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AC" w:rsidRDefault="00F343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31F2423" wp14:editId="0CBA4D60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810500" cy="10067925"/>
            <wp:effectExtent l="0" t="0" r="0" b="0"/>
            <wp:wrapNone/>
            <wp:docPr id="26" name="Изображение 1" descr="/Volumes/Design/MinFin/2016/обложка для документов/обложка_для-документ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esign/MinFin/2016/обложка для документов/обложка_для-документов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AC" w:rsidRDefault="00F3434D">
      <w:pPr>
        <w:widowControl w:val="0"/>
        <w:snapToGrid w:val="0"/>
        <w:spacing w:after="12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0" distR="0" simplePos="0" relativeHeight="2" behindDoc="0" locked="0" layoutInCell="1" allowOverlap="1" wp14:anchorId="62371CB0" wp14:editId="77546A58">
            <wp:simplePos x="0" y="0"/>
            <wp:positionH relativeFrom="column">
              <wp:posOffset>1805305</wp:posOffset>
            </wp:positionH>
            <wp:positionV relativeFrom="paragraph">
              <wp:posOffset>192405</wp:posOffset>
            </wp:positionV>
            <wp:extent cx="523875" cy="49974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AC" w:rsidRDefault="00F343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0" distR="0" simplePos="0" relativeHeight="251661312" behindDoc="0" locked="0" layoutInCell="1" allowOverlap="1" wp14:anchorId="6B034644" wp14:editId="77AB9264">
            <wp:simplePos x="0" y="0"/>
            <wp:positionH relativeFrom="column">
              <wp:posOffset>-2875915</wp:posOffset>
            </wp:positionH>
            <wp:positionV relativeFrom="paragraph">
              <wp:posOffset>25400</wp:posOffset>
            </wp:positionV>
            <wp:extent cx="1552575" cy="338455"/>
            <wp:effectExtent l="0" t="0" r="0" b="0"/>
            <wp:wrapSquare wrapText="largest"/>
            <wp:docPr id="2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DAC" w:rsidRDefault="007E4D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DAC" w:rsidRDefault="007E4DA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E4DAC" w:rsidRDefault="007E4DAC">
      <w:pPr>
        <w:jc w:val="center"/>
        <w:rPr>
          <w:rFonts w:ascii="Franklin Gothic Medium" w:hAnsi="Franklin Gothic Medium" w:cs="Franklin Gothic Medium"/>
          <w:sz w:val="28"/>
          <w:szCs w:val="28"/>
        </w:rPr>
      </w:pPr>
    </w:p>
    <w:p w:rsidR="007E4DAC" w:rsidRDefault="007E4DAC">
      <w:pPr>
        <w:jc w:val="center"/>
        <w:rPr>
          <w:rFonts w:ascii="Franklin Gothic Medium" w:hAnsi="Franklin Gothic Medium" w:cs="Franklin Gothic Medium"/>
          <w:sz w:val="28"/>
          <w:szCs w:val="28"/>
        </w:rPr>
      </w:pPr>
    </w:p>
    <w:p w:rsidR="007E4DAC" w:rsidRDefault="007E4DAC">
      <w:pPr>
        <w:jc w:val="center"/>
        <w:rPr>
          <w:rFonts w:ascii="Franklin Gothic Medium" w:hAnsi="Franklin Gothic Medium" w:cs="Franklin Gothic Medium"/>
          <w:sz w:val="28"/>
          <w:szCs w:val="28"/>
        </w:rPr>
      </w:pPr>
    </w:p>
    <w:p w:rsidR="00F3434D" w:rsidRDefault="00F3434D">
      <w:pPr>
        <w:jc w:val="center"/>
        <w:rPr>
          <w:rFonts w:ascii="Franklin Gothic Medium" w:hAnsi="Franklin Gothic Medium" w:cs="Franklin Gothic Medium"/>
          <w:sz w:val="28"/>
          <w:szCs w:val="28"/>
          <w:lang w:val="ru-RU"/>
        </w:rPr>
      </w:pPr>
    </w:p>
    <w:p w:rsidR="00F3434D" w:rsidRDefault="00F3434D">
      <w:pPr>
        <w:jc w:val="center"/>
        <w:rPr>
          <w:rFonts w:ascii="Franklin Gothic Medium" w:hAnsi="Franklin Gothic Medium" w:cs="Franklin Gothic Medium"/>
          <w:sz w:val="28"/>
          <w:szCs w:val="28"/>
          <w:lang w:val="ru-RU"/>
        </w:rPr>
      </w:pPr>
    </w:p>
    <w:p w:rsidR="00F3434D" w:rsidRDefault="00F3434D">
      <w:pPr>
        <w:jc w:val="center"/>
        <w:rPr>
          <w:rFonts w:ascii="Franklin Gothic Medium" w:hAnsi="Franklin Gothic Medium" w:cs="Franklin Gothic Medium"/>
          <w:sz w:val="28"/>
          <w:szCs w:val="28"/>
          <w:lang w:val="ru-RU"/>
        </w:rPr>
      </w:pPr>
    </w:p>
    <w:p w:rsidR="00F3434D" w:rsidRDefault="00F3434D">
      <w:pPr>
        <w:jc w:val="center"/>
        <w:rPr>
          <w:rFonts w:ascii="Franklin Gothic Medium" w:hAnsi="Franklin Gothic Medium" w:cs="Franklin Gothic Medium"/>
          <w:sz w:val="28"/>
          <w:szCs w:val="28"/>
          <w:lang w:val="ru-RU"/>
        </w:rPr>
      </w:pPr>
    </w:p>
    <w:p w:rsidR="00F3434D" w:rsidRDefault="00F3434D">
      <w:pPr>
        <w:jc w:val="center"/>
        <w:rPr>
          <w:rFonts w:ascii="Franklin Gothic Medium" w:hAnsi="Franklin Gothic Medium" w:cs="Franklin Gothic Medium"/>
          <w:sz w:val="28"/>
          <w:szCs w:val="28"/>
          <w:lang w:val="ru-RU"/>
        </w:rPr>
      </w:pPr>
    </w:p>
    <w:p w:rsidR="007E4DAC" w:rsidRPr="007B3173" w:rsidRDefault="00276CD2" w:rsidP="00F3434D">
      <w:pPr>
        <w:jc w:val="center"/>
        <w:rPr>
          <w:rFonts w:ascii="Times New Roman" w:hAnsi="Times New Roman" w:cs="Times New Roman"/>
          <w:lang w:val="ru-RU"/>
        </w:rPr>
      </w:pPr>
      <w:r w:rsidRPr="007B3173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</w:t>
      </w:r>
      <w:r w:rsidR="007B3173">
        <w:rPr>
          <w:rFonts w:ascii="Times New Roman" w:hAnsi="Times New Roman" w:cs="Times New Roman"/>
          <w:sz w:val="28"/>
          <w:szCs w:val="28"/>
          <w:lang w:val="ru-RU"/>
        </w:rPr>
        <w:t xml:space="preserve">автономное учреждение культуры </w:t>
      </w:r>
      <w:r w:rsidRPr="007B3173">
        <w:rPr>
          <w:rFonts w:ascii="Times New Roman" w:hAnsi="Times New Roman" w:cs="Times New Roman"/>
          <w:sz w:val="28"/>
          <w:szCs w:val="28"/>
          <w:lang w:val="ru-RU"/>
        </w:rPr>
        <w:t>«Калининградская централизованная библиотечная система»</w:t>
      </w:r>
      <w:r w:rsidR="007B31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3173">
        <w:rPr>
          <w:rFonts w:ascii="Times New Roman" w:hAnsi="Times New Roman" w:cs="Times New Roman"/>
          <w:sz w:val="28"/>
          <w:szCs w:val="28"/>
          <w:lang w:val="ru-RU"/>
        </w:rPr>
        <w:t>Детская библиотека №14 (ул. Тельмана, 28 тел.:21-77-37)</w:t>
      </w:r>
    </w:p>
    <w:p w:rsidR="00F3434D" w:rsidRPr="007B3173" w:rsidRDefault="00F3434D" w:rsidP="00F3434D">
      <w:pPr>
        <w:jc w:val="center"/>
        <w:rPr>
          <w:rFonts w:ascii="Times New Roman" w:hAnsi="Times New Roman" w:cs="Times New Roman"/>
          <w:lang w:val="ru-RU"/>
        </w:rPr>
      </w:pPr>
    </w:p>
    <w:p w:rsidR="007E4DAC" w:rsidRPr="007B3173" w:rsidRDefault="00F3434D" w:rsidP="00F3434D">
      <w:pPr>
        <w:jc w:val="center"/>
        <w:rPr>
          <w:rFonts w:ascii="Times New Roman" w:hAnsi="Times New Roman" w:cs="Times New Roman"/>
          <w:bCs/>
          <w:sz w:val="40"/>
          <w:szCs w:val="36"/>
          <w:lang w:val="ru-RU"/>
        </w:rPr>
      </w:pPr>
      <w:r w:rsidRPr="007B3173">
        <w:rPr>
          <w:rFonts w:ascii="Times New Roman" w:hAnsi="Times New Roman" w:cs="Times New Roman"/>
          <w:b/>
          <w:bCs/>
          <w:sz w:val="40"/>
          <w:szCs w:val="36"/>
          <w:lang w:val="ru-RU"/>
        </w:rPr>
        <w:t xml:space="preserve"> </w:t>
      </w:r>
      <w:r w:rsidR="00276CD2" w:rsidRPr="007B3173">
        <w:rPr>
          <w:rFonts w:ascii="Times New Roman" w:hAnsi="Times New Roman" w:cs="Times New Roman"/>
          <w:bCs/>
          <w:sz w:val="40"/>
          <w:szCs w:val="36"/>
          <w:lang w:val="ru-RU"/>
        </w:rPr>
        <w:t xml:space="preserve">«Деньги </w:t>
      </w:r>
      <w:proofErr w:type="gramStart"/>
      <w:r w:rsidR="00276CD2" w:rsidRPr="007B3173">
        <w:rPr>
          <w:rFonts w:ascii="Times New Roman" w:hAnsi="Times New Roman" w:cs="Times New Roman"/>
          <w:bCs/>
          <w:sz w:val="40"/>
          <w:szCs w:val="36"/>
          <w:lang w:val="ru-RU"/>
        </w:rPr>
        <w:t>умных</w:t>
      </w:r>
      <w:proofErr w:type="gramEnd"/>
      <w:r w:rsidR="00276CD2" w:rsidRPr="007B3173">
        <w:rPr>
          <w:rFonts w:ascii="Times New Roman" w:hAnsi="Times New Roman" w:cs="Times New Roman"/>
          <w:bCs/>
          <w:sz w:val="40"/>
          <w:szCs w:val="36"/>
          <w:lang w:val="ru-RU"/>
        </w:rPr>
        <w:t xml:space="preserve"> любят»</w:t>
      </w:r>
    </w:p>
    <w:p w:rsidR="007E4DAC" w:rsidRPr="007B3173" w:rsidRDefault="00276CD2" w:rsidP="00F3434D">
      <w:pPr>
        <w:widowControl w:val="0"/>
        <w:snapToGrid w:val="0"/>
        <w:spacing w:after="120" w:line="240" w:lineRule="auto"/>
        <w:jc w:val="center"/>
        <w:rPr>
          <w:rFonts w:ascii="Times New Roman" w:hAnsi="Times New Roman" w:cs="Times New Roman"/>
          <w:bCs/>
          <w:i/>
          <w:color w:val="000000"/>
          <w:sz w:val="32"/>
          <w:szCs w:val="36"/>
          <w:lang w:val="ru-RU"/>
        </w:rPr>
      </w:pPr>
      <w:r w:rsidRPr="007B3173">
        <w:rPr>
          <w:rFonts w:ascii="Times New Roman" w:hAnsi="Times New Roman" w:cs="Times New Roman"/>
          <w:bCs/>
          <w:i/>
          <w:color w:val="000000"/>
          <w:sz w:val="32"/>
          <w:szCs w:val="36"/>
          <w:lang w:val="ru-RU"/>
        </w:rPr>
        <w:t>Игровая программа</w:t>
      </w:r>
    </w:p>
    <w:p w:rsidR="007E4DAC" w:rsidRPr="007B3173" w:rsidRDefault="00276CD2">
      <w:pPr>
        <w:widowControl w:val="0"/>
        <w:snapToGrid w:val="0"/>
        <w:spacing w:after="120" w:line="240" w:lineRule="auto"/>
        <w:jc w:val="center"/>
        <w:rPr>
          <w:rFonts w:ascii="Times New Roman" w:hAnsi="Times New Roman" w:cs="Times New Roman"/>
          <w:i/>
          <w:sz w:val="32"/>
          <w:szCs w:val="36"/>
          <w:lang w:val="ru-RU"/>
        </w:rPr>
      </w:pPr>
      <w:r w:rsidRPr="007B3173">
        <w:rPr>
          <w:rFonts w:ascii="Times New Roman" w:eastAsia="Franklin Gothic Medium" w:hAnsi="Times New Roman" w:cs="Times New Roman"/>
          <w:i/>
          <w:color w:val="000000"/>
          <w:sz w:val="32"/>
          <w:szCs w:val="36"/>
          <w:lang w:val="ru-RU"/>
        </w:rPr>
        <w:t xml:space="preserve">   </w:t>
      </w:r>
      <w:r w:rsidRPr="007B3173">
        <w:rPr>
          <w:rFonts w:ascii="Times New Roman" w:hAnsi="Times New Roman" w:cs="Times New Roman"/>
          <w:i/>
          <w:color w:val="000000"/>
          <w:sz w:val="32"/>
          <w:szCs w:val="36"/>
          <w:lang w:val="ru-RU"/>
        </w:rPr>
        <w:t>(для детей с нарушением слуха и речи)</w:t>
      </w:r>
    </w:p>
    <w:p w:rsidR="007E4DAC" w:rsidRPr="007B3173" w:rsidRDefault="007E4DAC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E4DAC" w:rsidRDefault="007E4DAC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B3173" w:rsidRDefault="007B317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B3173" w:rsidRPr="007B3173" w:rsidRDefault="007B3173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E4DAC" w:rsidRPr="007B3173" w:rsidRDefault="007E4DAC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E4DAC" w:rsidRPr="007B3173" w:rsidRDefault="007E4DAC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E4DAC" w:rsidRPr="007B3173" w:rsidRDefault="00276CD2" w:rsidP="00F3434D">
      <w:pPr>
        <w:jc w:val="center"/>
        <w:rPr>
          <w:rFonts w:ascii="Times New Roman" w:hAnsi="Times New Roman" w:cs="Times New Roman"/>
          <w:sz w:val="28"/>
          <w:szCs w:val="32"/>
          <w:lang w:val="ru-RU"/>
        </w:rPr>
      </w:pPr>
      <w:r w:rsidRPr="007B3173">
        <w:rPr>
          <w:rFonts w:ascii="Times New Roman" w:hAnsi="Times New Roman" w:cs="Times New Roman"/>
          <w:sz w:val="28"/>
          <w:szCs w:val="32"/>
          <w:lang w:val="ru-RU"/>
        </w:rPr>
        <w:t>Калининград</w:t>
      </w:r>
      <w:r w:rsidR="00F3434D" w:rsidRPr="007B3173">
        <w:rPr>
          <w:rFonts w:ascii="Times New Roman" w:hAnsi="Times New Roman" w:cs="Times New Roman"/>
          <w:sz w:val="28"/>
          <w:szCs w:val="32"/>
          <w:lang w:val="ru-RU"/>
        </w:rPr>
        <w:t xml:space="preserve">  </w:t>
      </w:r>
      <w:r w:rsidRPr="007B3173">
        <w:rPr>
          <w:rFonts w:ascii="Times New Roman" w:hAnsi="Times New Roman" w:cs="Times New Roman"/>
          <w:sz w:val="28"/>
          <w:szCs w:val="32"/>
          <w:lang w:val="ru-RU"/>
        </w:rPr>
        <w:t>2016</w:t>
      </w:r>
    </w:p>
    <w:p w:rsidR="007E4DAC" w:rsidRPr="00F3434D" w:rsidRDefault="00276CD2">
      <w:pPr>
        <w:spacing w:line="240" w:lineRule="auto"/>
        <w:jc w:val="center"/>
        <w:rPr>
          <w:rFonts w:ascii="Franklin Gothic Medium" w:hAnsi="Franklin Gothic Medium" w:cs="Franklin Gothic Medium"/>
          <w:b/>
          <w:sz w:val="32"/>
          <w:szCs w:val="32"/>
          <w:lang w:val="ru-RU"/>
        </w:rPr>
      </w:pPr>
      <w:r w:rsidRPr="00F3434D">
        <w:rPr>
          <w:rFonts w:ascii="Franklin Gothic Medium" w:hAnsi="Franklin Gothic Medium" w:cs="Franklin Gothic Medium"/>
          <w:b/>
          <w:sz w:val="32"/>
          <w:szCs w:val="32"/>
          <w:lang w:val="ru-RU"/>
        </w:rPr>
        <w:lastRenderedPageBreak/>
        <w:t>Технологическая карта</w:t>
      </w:r>
    </w:p>
    <w:p w:rsidR="007E4DAC" w:rsidRPr="00F3434D" w:rsidRDefault="007E4DAC">
      <w:pPr>
        <w:spacing w:line="240" w:lineRule="auto"/>
        <w:jc w:val="center"/>
        <w:rPr>
          <w:lang w:val="ru-RU"/>
        </w:rPr>
      </w:pPr>
    </w:p>
    <w:p w:rsidR="007E4DAC" w:rsidRPr="00F3434D" w:rsidRDefault="00276CD2">
      <w:pPr>
        <w:spacing w:line="240" w:lineRule="auto"/>
        <w:jc w:val="center"/>
        <w:rPr>
          <w:lang w:val="ru-RU"/>
        </w:rPr>
      </w:pPr>
      <w:r>
        <w:rPr>
          <w:rFonts w:ascii="Franklin Gothic Medium" w:hAnsi="Franklin Gothic Medium" w:cs="Franklin Gothic Medium"/>
          <w:b/>
          <w:sz w:val="32"/>
          <w:szCs w:val="32"/>
        </w:rPr>
        <w:t>I</w:t>
      </w:r>
      <w:r w:rsidRPr="00F3434D">
        <w:rPr>
          <w:rFonts w:ascii="Franklin Gothic Medium" w:hAnsi="Franklin Gothic Medium" w:cs="Franklin Gothic Medium"/>
          <w:b/>
          <w:sz w:val="32"/>
          <w:szCs w:val="32"/>
          <w:lang w:val="ru-RU"/>
        </w:rPr>
        <w:t xml:space="preserve"> Методический блок</w:t>
      </w:r>
    </w:p>
    <w:p w:rsidR="007E4DAC" w:rsidRPr="00F3434D" w:rsidRDefault="007E4DAC">
      <w:pPr>
        <w:spacing w:line="240" w:lineRule="auto"/>
        <w:jc w:val="center"/>
        <w:rPr>
          <w:rFonts w:ascii="Franklin Gothic Medium" w:hAnsi="Franklin Gothic Medium" w:cs="Franklin Gothic Medium"/>
          <w:sz w:val="32"/>
          <w:szCs w:val="32"/>
          <w:lang w:val="ru-RU"/>
        </w:rPr>
      </w:pPr>
    </w:p>
    <w:tbl>
      <w:tblPr>
        <w:tblW w:w="9801" w:type="dxa"/>
        <w:tblInd w:w="-1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1767"/>
        <w:gridCol w:w="3213"/>
        <w:gridCol w:w="4821"/>
      </w:tblGrid>
      <w:tr w:rsidR="007E4DAC" w:rsidRPr="007B3173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Pr="00F3434D" w:rsidRDefault="007E4DAC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/>
              </w:rPr>
            </w:pPr>
          </w:p>
          <w:p w:rsidR="007E4DAC" w:rsidRPr="00F3434D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lang w:val="ru-RU"/>
              </w:rPr>
            </w:pPr>
          </w:p>
          <w:p w:rsidR="007E4DAC" w:rsidRDefault="00276CD2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Цель</w:t>
            </w:r>
            <w:proofErr w:type="spellEnd"/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39265" cy="1362710"/>
                  <wp:effectExtent l="0" t="0" r="0" b="0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Pr="00F3434D" w:rsidRDefault="00276CD2">
            <w:pPr>
              <w:snapToGrid w:val="0"/>
              <w:spacing w:after="0" w:line="240" w:lineRule="auto"/>
              <w:jc w:val="both"/>
              <w:rPr>
                <w:lang w:val="ru-RU"/>
              </w:rPr>
            </w:pP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-научить детей грамотно распоряжаться своими денежными накоплениями, соотнося потребности и желания с возможностями;</w:t>
            </w:r>
          </w:p>
          <w:p w:rsidR="007E4DAC" w:rsidRPr="00F3434D" w:rsidRDefault="007E4DAC">
            <w:pPr>
              <w:snapToGrid w:val="0"/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</w:pPr>
          </w:p>
          <w:p w:rsidR="007E4DAC" w:rsidRPr="00F3434D" w:rsidRDefault="00276CD2">
            <w:pPr>
              <w:snapToGrid w:val="0"/>
              <w:spacing w:after="0" w:line="240" w:lineRule="auto"/>
              <w:jc w:val="both"/>
              <w:rPr>
                <w:lang w:val="ru-RU"/>
              </w:rPr>
            </w:pP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-оптимизировать развитие детей с нарушениями слуха 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и речи</w:t>
            </w: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, расширить возможности их соци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альной</w:t>
            </w: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 адаптации.</w:t>
            </w:r>
          </w:p>
          <w:p w:rsidR="007E4DAC" w:rsidRDefault="007E4DAC">
            <w:pPr>
              <w:pStyle w:val="a7"/>
              <w:spacing w:after="0" w:line="100" w:lineRule="atLeast"/>
              <w:jc w:val="both"/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</w:pPr>
          </w:p>
        </w:tc>
      </w:tr>
      <w:tr w:rsidR="007E4DAC" w:rsidRPr="007B3173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Задачи</w:t>
            </w:r>
            <w:proofErr w:type="spellEnd"/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74495" cy="1370330"/>
                  <wp:effectExtent l="0" t="0" r="0" b="0"/>
                  <wp:docPr id="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7E4DAC">
            <w:pPr>
              <w:snapToGrid w:val="0"/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  <w:p w:rsidR="007E4DAC" w:rsidRPr="00F3434D" w:rsidRDefault="00276CD2">
            <w:pPr>
              <w:spacing w:after="0" w:line="240" w:lineRule="auto"/>
              <w:jc w:val="both"/>
              <w:rPr>
                <w:lang w:val="ru-RU"/>
              </w:rPr>
            </w:pP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-рассказать какие бывают деньги, 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продемонстрировать купюры и монеты;</w:t>
            </w:r>
          </w:p>
          <w:p w:rsidR="007E4DAC" w:rsidRPr="00F3434D" w:rsidRDefault="00276CD2">
            <w:pPr>
              <w:spacing w:after="0" w:line="240" w:lineRule="auto"/>
              <w:jc w:val="both"/>
              <w:rPr>
                <w:lang w:val="ru-RU"/>
              </w:rPr>
            </w:pP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-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познакомить с понятиями</w:t>
            </w:r>
            <w:r>
              <w:rPr>
                <w:rFonts w:ascii="Franklin Gothic Medium" w:hAnsi="Franklin Gothic Medium" w:cs="Times New Roman"/>
                <w:color w:val="000000"/>
                <w:sz w:val="24"/>
                <w:szCs w:val="24"/>
                <w:lang w:val="ru-RU"/>
              </w:rPr>
              <w:t xml:space="preserve"> Сдача, Чек, Карманные деньги, Банковская карта;</w:t>
            </w:r>
          </w:p>
          <w:p w:rsidR="007E4DAC" w:rsidRPr="00F3434D" w:rsidRDefault="00276CD2">
            <w:pPr>
              <w:spacing w:after="0" w:line="240" w:lineRule="auto"/>
              <w:jc w:val="both"/>
              <w:rPr>
                <w:lang w:val="ru-RU"/>
              </w:rPr>
            </w:pP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-научить детей 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самостоятельно</w:t>
            </w: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 совершать покупки (от выбора товара до подсчета 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сдачи и получения</w:t>
            </w: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 чека) 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в процессе нескольких финансовых игр;</w:t>
            </w:r>
          </w:p>
          <w:p w:rsidR="007E4DAC" w:rsidRPr="00F3434D" w:rsidRDefault="00276CD2">
            <w:pPr>
              <w:spacing w:after="0" w:line="240" w:lineRule="auto"/>
              <w:jc w:val="both"/>
              <w:rPr>
                <w:lang w:val="ru-RU"/>
              </w:rPr>
            </w:pP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-закрепить навыки 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порядкового </w:t>
            </w:r>
            <w:r w:rsidRPr="00F3434D"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устного счета (при отсутствии у ребенка таковых – помочь приобрести их)</w:t>
            </w:r>
            <w:r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highlight w:val="white"/>
                <w:lang w:val="ru-RU"/>
              </w:rPr>
              <w:t xml:space="preserve"> и умения подбора элементов </w:t>
            </w:r>
            <w:proofErr w:type="spellStart"/>
            <w:r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highlight w:val="white"/>
                <w:lang w:val="ru-RU"/>
              </w:rPr>
              <w:t>пазла</w:t>
            </w:r>
            <w:proofErr w:type="spellEnd"/>
            <w:r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highlight w:val="white"/>
                <w:lang w:val="ru-RU"/>
              </w:rPr>
              <w:t xml:space="preserve">, подходящих по форме (развитие моторики и логического мышления). </w:t>
            </w:r>
          </w:p>
          <w:p w:rsidR="007E4DAC" w:rsidRDefault="007E4DAC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</w:pPr>
          </w:p>
          <w:p w:rsidR="007E4DAC" w:rsidRDefault="007E4DAC">
            <w:pPr>
              <w:pStyle w:val="a7"/>
              <w:spacing w:after="0" w:line="100" w:lineRule="atLeast"/>
              <w:jc w:val="both"/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highlight w:val="white"/>
                <w:lang w:val="ru-RU"/>
              </w:rPr>
            </w:pPr>
          </w:p>
        </w:tc>
      </w:tr>
      <w:tr w:rsidR="007E4DAC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Форма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 w:cs="Franklin Gothic Medium"/>
              </w:rPr>
              <w:t>занятия</w:t>
            </w:r>
            <w:proofErr w:type="spellEnd"/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65605" cy="998855"/>
                  <wp:effectExtent l="0" t="0" r="0" b="0"/>
                  <wp:docPr id="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  <w:p w:rsidR="007E4DAC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  <w:p w:rsidR="007E4DAC" w:rsidRDefault="00276CD2">
            <w:pPr>
              <w:rPr>
                <w:rFonts w:ascii="Franklin Gothic Medium" w:hAnsi="Franklin Gothic Medium" w:cs="Hermes;Times New Roman"/>
                <w:sz w:val="24"/>
                <w:szCs w:val="24"/>
              </w:rPr>
            </w:pPr>
            <w:r>
              <w:rPr>
                <w:rFonts w:ascii="Franklin Gothic Medium" w:hAnsi="Franklin Gothic Medium" w:cs="Arial"/>
                <w:color w:val="000000"/>
                <w:sz w:val="24"/>
                <w:szCs w:val="24"/>
                <w:lang w:val="ru-RU"/>
              </w:rPr>
              <w:t>Игровая программа</w:t>
            </w:r>
          </w:p>
          <w:p w:rsidR="007E4DAC" w:rsidRDefault="007E4DAC">
            <w:pPr>
              <w:widowControl w:val="0"/>
              <w:snapToGrid w:val="0"/>
              <w:spacing w:after="120" w:line="240" w:lineRule="auto"/>
              <w:ind w:firstLine="567"/>
              <w:jc w:val="center"/>
              <w:rPr>
                <w:rFonts w:ascii="Franklin Gothic Medium" w:hAnsi="Franklin Gothic Medium" w:cs="Arial"/>
                <w:color w:val="000000"/>
                <w:sz w:val="24"/>
                <w:szCs w:val="24"/>
                <w:lang w:val="ru-RU"/>
              </w:rPr>
            </w:pPr>
          </w:p>
          <w:p w:rsidR="007E4DAC" w:rsidRDefault="007E4DAC">
            <w:pPr>
              <w:widowControl w:val="0"/>
              <w:snapToGrid w:val="0"/>
              <w:spacing w:after="120" w:line="240" w:lineRule="auto"/>
              <w:jc w:val="center"/>
              <w:rPr>
                <w:rFonts w:ascii="Franklin Gothic Medium" w:hAnsi="Franklin Gothic Medium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7E4DAC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Время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 w:cs="Franklin Gothic Medium"/>
              </w:rPr>
              <w:t>занятия</w:t>
            </w:r>
            <w:proofErr w:type="spellEnd"/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43710" cy="1306195"/>
                  <wp:effectExtent l="0" t="0" r="0" b="0"/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</w:pPr>
            <w:r>
              <w:rPr>
                <w:rFonts w:ascii="Franklin Gothic Medium" w:eastAsia="Franklin Gothic Medium" w:hAnsi="Franklin Gothic Medium" w:cs="Franklin Gothic Medium"/>
                <w:sz w:val="24"/>
                <w:szCs w:val="24"/>
              </w:rPr>
              <w:t xml:space="preserve">  3</w:t>
            </w: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мин</w:t>
            </w:r>
            <w:proofErr w:type="spellEnd"/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.</w:t>
            </w:r>
          </w:p>
          <w:p w:rsidR="007E4DAC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  <w:p w:rsidR="007E4DAC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  <w:p w:rsidR="007E4DAC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  <w:p w:rsidR="007E4DAC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</w:tc>
      </w:tr>
      <w:tr w:rsidR="007E4DAC" w:rsidRPr="007B3173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lastRenderedPageBreak/>
              <w:t>Оснащение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75765" cy="1675765"/>
                  <wp:effectExtent l="0" t="0" r="0" b="0"/>
                  <wp:docPr id="7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7E4DAC">
            <w:pPr>
              <w:snapToGrid w:val="0"/>
              <w:spacing w:line="240" w:lineRule="auto"/>
              <w:jc w:val="both"/>
              <w:rPr>
                <w:rFonts w:ascii="Franklin Gothic Medium" w:hAnsi="Franklin Gothic Medium" w:cs="Franklin Gothic Medium"/>
                <w:color w:val="000000"/>
                <w:sz w:val="24"/>
                <w:szCs w:val="24"/>
              </w:rPr>
            </w:pPr>
          </w:p>
          <w:p w:rsidR="007E4DAC" w:rsidRPr="00F3434D" w:rsidRDefault="00276CD2">
            <w:pPr>
              <w:spacing w:after="0" w:line="240" w:lineRule="auto"/>
              <w:jc w:val="both"/>
              <w:rPr>
                <w:lang w:val="ru-RU"/>
              </w:rPr>
            </w:pPr>
            <w:proofErr w:type="spellStart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Флипчарт</w:t>
            </w:r>
            <w:proofErr w:type="spellEnd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, игра «Мы считаем», </w:t>
            </w:r>
            <w:proofErr w:type="gramStart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математический</w:t>
            </w:r>
            <w:proofErr w:type="gramEnd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пазл</w:t>
            </w:r>
            <w:proofErr w:type="spellEnd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.</w:t>
            </w:r>
          </w:p>
          <w:p w:rsidR="007E4DAC" w:rsidRDefault="007E4DAC">
            <w:pPr>
              <w:snapToGrid w:val="0"/>
              <w:spacing w:after="0" w:line="240" w:lineRule="auto"/>
              <w:ind w:firstLine="567"/>
              <w:jc w:val="both"/>
              <w:rPr>
                <w:rFonts w:ascii="Franklin Gothic Medium" w:hAnsi="Franklin Gothic Medium" w:cs="Franklin Gothic Medium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7E4DAC" w:rsidRPr="007B3173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Дидактический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 w:cs="Franklin Gothic Medium"/>
              </w:rPr>
              <w:t>материал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41805" cy="1741805"/>
                  <wp:effectExtent l="0" t="0" r="0" b="0"/>
                  <wp:docPr id="8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Pr="00F3434D" w:rsidRDefault="00276CD2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Franklin Gothic Medium" w:eastAsia="Franklin Gothic Medium" w:hAnsi="Franklin Gothic Medium" w:cs="Franklin Gothic Medium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Нарисованные бумажные деньги или пластмассовые деньги (достоинством  10, 50, 100, 500, 1000 руб.; монет: 1, 2, 5,10 </w:t>
            </w:r>
            <w:proofErr w:type="spellStart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>руб</w:t>
            </w:r>
            <w:proofErr w:type="spellEnd"/>
            <w:r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  <w:t xml:space="preserve"> 5, 10, 50 руб.), «чеки» (выдаются после совершения каждой покупки), «кошельки», «прейскуранты», банковские карты.</w:t>
            </w:r>
          </w:p>
          <w:p w:rsidR="007E4DAC" w:rsidRDefault="007E4DAC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</w:pPr>
          </w:p>
        </w:tc>
      </w:tr>
      <w:tr w:rsidR="007E4DAC" w:rsidRPr="007B3173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Формы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 w:cs="Franklin Gothic Medium"/>
              </w:rPr>
              <w:t>контроля</w:t>
            </w:r>
            <w:proofErr w:type="spellEnd"/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84680" cy="1413510"/>
                  <wp:effectExtent l="0" t="0" r="0" b="0"/>
                  <wp:docPr id="9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Pr="00F3434D" w:rsidRDefault="00276CD2">
            <w:pPr>
              <w:spacing w:after="0" w:line="240" w:lineRule="auto"/>
              <w:jc w:val="both"/>
              <w:rPr>
                <w:i/>
                <w:iCs/>
                <w:lang w:val="ru-RU"/>
              </w:rPr>
            </w:pPr>
            <w:r>
              <w:rPr>
                <w:rFonts w:ascii="Franklin Gothic Medium" w:eastAsia="Franklin Gothic Medium" w:hAnsi="Franklin Gothic Medium" w:cs="Franklin Gothic Medium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>Практическое задание по подсчёту сдачи; игра «Мы считаем» (</w:t>
            </w:r>
            <w:proofErr w:type="spellStart"/>
            <w:r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>пазлы</w:t>
            </w:r>
            <w:proofErr w:type="spellEnd"/>
            <w:r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 xml:space="preserve"> в картинках);</w:t>
            </w:r>
          </w:p>
          <w:p w:rsidR="007E4DAC" w:rsidRPr="00F3434D" w:rsidRDefault="00276CD2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 xml:space="preserve">финансовая игра «Покупки», </w:t>
            </w:r>
            <w:r>
              <w:rPr>
                <w:rFonts w:ascii="Franklin Gothic Medium" w:eastAsia="Franklin Gothic Medium" w:hAnsi="Franklin Gothic Medium" w:cs="Franklin Gothic Medium"/>
                <w:sz w:val="24"/>
                <w:szCs w:val="24"/>
                <w:lang w:val="ru-RU"/>
              </w:rPr>
              <w:t>регулирование средств каждого ребенка с помощью «чеков»;  совместный устный счет; итоговый подсчет оставшейся суммы у каждого ребенка и устное подведение итогов.</w:t>
            </w:r>
          </w:p>
          <w:p w:rsidR="007E4DAC" w:rsidRDefault="007E4DAC">
            <w:pPr>
              <w:pStyle w:val="a7"/>
              <w:widowControl w:val="0"/>
              <w:snapToGrid w:val="0"/>
              <w:spacing w:after="0" w:line="240" w:lineRule="auto"/>
              <w:rPr>
                <w:rFonts w:ascii="Franklin Gothic Medium" w:eastAsia="Franklin Gothic Medium" w:hAnsi="Franklin Gothic Medium" w:cs="Franklin Gothic Medium"/>
                <w:color w:val="000000"/>
                <w:lang w:val="ru-RU"/>
              </w:rPr>
            </w:pPr>
          </w:p>
        </w:tc>
      </w:tr>
      <w:tr w:rsidR="007E4DAC" w:rsidRPr="007B3173"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Методические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 w:cs="Franklin Gothic Medium"/>
              </w:rPr>
              <w:t>рекомендации</w:t>
            </w:r>
            <w:proofErr w:type="spellEnd"/>
          </w:p>
          <w:p w:rsidR="007E4DAC" w:rsidRDefault="00276CD2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  <w:proofErr w:type="spellStart"/>
            <w:r>
              <w:rPr>
                <w:rFonts w:ascii="Franklin Gothic Medium" w:hAnsi="Franklin Gothic Medium" w:cs="Franklin Gothic Medium"/>
              </w:rPr>
              <w:t>организаторам</w:t>
            </w:r>
            <w:proofErr w:type="spellEnd"/>
            <w:r>
              <w:rPr>
                <w:rFonts w:ascii="Franklin Gothic Medium" w:hAnsi="Franklin Gothic Medium" w:cs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 w:cs="Franklin Gothic Medium"/>
              </w:rPr>
              <w:t>игры</w:t>
            </w:r>
            <w:proofErr w:type="spellEnd"/>
          </w:p>
        </w:tc>
        <w:tc>
          <w:tcPr>
            <w:tcW w:w="32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276CD2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76400" cy="1808480"/>
                  <wp:effectExtent l="0" t="0" r="0" b="0"/>
                  <wp:docPr id="10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7E4DAC" w:rsidRDefault="007E4DAC">
            <w:pPr>
              <w:snapToGrid w:val="0"/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</w:rPr>
            </w:pPr>
          </w:p>
          <w:p w:rsidR="007E4DAC" w:rsidRDefault="00276CD2">
            <w:pPr>
              <w:spacing w:after="0" w:line="240" w:lineRule="auto"/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</w:pPr>
            <w:r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>-Перед каждым игровым заданием проводятся пояснительные беседы.</w:t>
            </w:r>
          </w:p>
          <w:p w:rsidR="007E4DAC" w:rsidRPr="00F3434D" w:rsidRDefault="00276CD2">
            <w:pPr>
              <w:spacing w:after="0" w:line="240" w:lineRule="auto"/>
              <w:rPr>
                <w:lang w:val="ru-RU"/>
              </w:rPr>
            </w:pPr>
            <w:r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>-Каждое игровое задание помогают пройти библиотекари и воспитатели.</w:t>
            </w:r>
          </w:p>
          <w:p w:rsidR="007E4DAC" w:rsidRPr="00F3434D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</w:pPr>
          </w:p>
          <w:p w:rsidR="007E4DAC" w:rsidRPr="00F3434D" w:rsidRDefault="00276CD2">
            <w:pPr>
              <w:spacing w:after="0" w:line="240" w:lineRule="auto"/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</w:pPr>
            <w:r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>О</w:t>
            </w:r>
            <w:r w:rsidRPr="00F3434D">
              <w:rPr>
                <w:rFonts w:ascii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>собенности возраста целевая группа описаны после сценария  игровой игры.</w:t>
            </w:r>
          </w:p>
          <w:p w:rsidR="007E4DAC" w:rsidRPr="00F3434D" w:rsidRDefault="007E4DAC">
            <w:pPr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  <w:lang w:val="ru-RU"/>
              </w:rPr>
            </w:pPr>
          </w:p>
          <w:p w:rsidR="007E4DAC" w:rsidRPr="00F3434D" w:rsidRDefault="00276CD2">
            <w:pPr>
              <w:spacing w:after="0" w:line="240" w:lineRule="auto"/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</w:pPr>
            <w:r w:rsidRPr="00F3434D"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E4DAC" w:rsidRPr="00F3434D" w:rsidRDefault="007E4DAC">
      <w:pPr>
        <w:spacing w:line="240" w:lineRule="auto"/>
        <w:rPr>
          <w:rFonts w:ascii="Franklin Gothic Medium" w:hAnsi="Franklin Gothic Medium" w:cs="Franklin Gothic Medium"/>
          <w:sz w:val="28"/>
          <w:szCs w:val="28"/>
          <w:lang w:val="ru-RU"/>
        </w:rPr>
      </w:pPr>
    </w:p>
    <w:p w:rsidR="007E4DAC" w:rsidRPr="00F3434D" w:rsidRDefault="00276CD2">
      <w:pPr>
        <w:spacing w:after="0" w:line="240" w:lineRule="auto"/>
        <w:jc w:val="center"/>
        <w:rPr>
          <w:lang w:val="ru-RU"/>
        </w:rPr>
      </w:pPr>
      <w:r>
        <w:rPr>
          <w:rFonts w:ascii="Franklin Gothic Medium" w:hAnsi="Franklin Gothic Medium" w:cs="Franklin Gothic Medium"/>
          <w:b/>
          <w:bCs/>
          <w:sz w:val="32"/>
          <w:szCs w:val="32"/>
        </w:rPr>
        <w:t>I</w:t>
      </w:r>
      <w:r w:rsidRPr="00F3434D">
        <w:rPr>
          <w:rFonts w:ascii="Franklin Gothic Medium" w:hAnsi="Franklin Gothic Medium" w:cs="Franklin Gothic Medium"/>
          <w:b/>
          <w:bCs/>
          <w:sz w:val="32"/>
          <w:szCs w:val="32"/>
          <w:lang w:val="ru-RU"/>
        </w:rPr>
        <w:t xml:space="preserve"> Содержательный блок</w:t>
      </w:r>
    </w:p>
    <w:p w:rsidR="007E4DAC" w:rsidRPr="00F3434D" w:rsidRDefault="00276CD2">
      <w:pPr>
        <w:spacing w:after="0" w:line="240" w:lineRule="auto"/>
        <w:jc w:val="center"/>
        <w:rPr>
          <w:lang w:val="ru-RU"/>
        </w:rPr>
      </w:pPr>
      <w:r>
        <w:rPr>
          <w:rFonts w:ascii="Franklin Gothic Medium" w:eastAsia="Franklin Gothic Medium" w:hAnsi="Franklin Gothic Medium" w:cs="Franklin Gothic Medium"/>
          <w:b/>
          <w:bCs/>
          <w:sz w:val="32"/>
          <w:szCs w:val="32"/>
          <w:lang w:val="ru-RU"/>
        </w:rPr>
        <w:t xml:space="preserve">         </w:t>
      </w:r>
      <w:r>
        <w:rPr>
          <w:rFonts w:ascii="Franklin Gothic Medium" w:eastAsia="Arial Rounded MT Bold;Arial" w:hAnsi="Franklin Gothic Medium" w:cs="Franklin Gothic Medium"/>
          <w:b/>
          <w:bCs/>
          <w:sz w:val="32"/>
          <w:szCs w:val="32"/>
          <w:lang w:val="ru-RU"/>
        </w:rPr>
        <w:t xml:space="preserve">Развернутый иллюстрированный пошаговый сценарий </w:t>
      </w:r>
    </w:p>
    <w:p w:rsidR="007E4DAC" w:rsidRPr="00F3434D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p w:rsidR="007E4DAC" w:rsidRDefault="00276CD2">
      <w:pPr>
        <w:spacing w:after="0" w:line="240" w:lineRule="auto"/>
        <w:jc w:val="both"/>
        <w:rPr>
          <w:rFonts w:ascii="Franklin Gothic Medium" w:hAnsi="Franklin Gothic Medium" w:cs="Franklin Gothic Medium"/>
          <w:b/>
          <w:bCs/>
          <w:sz w:val="24"/>
          <w:szCs w:val="24"/>
          <w:u w:val="single"/>
          <w:lang w:val="ru-RU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  <w:u w:val="single"/>
          <w:lang w:val="ru-RU"/>
        </w:rPr>
        <w:t>Ход  игры:</w:t>
      </w:r>
    </w:p>
    <w:p w:rsidR="007E4DAC" w:rsidRDefault="00276CD2">
      <w:pPr>
        <w:pStyle w:val="a7"/>
        <w:widowControl w:val="0"/>
        <w:snapToGrid w:val="0"/>
        <w:spacing w:after="0" w:line="240" w:lineRule="auto"/>
        <w:rPr>
          <w:rFonts w:cs="Times New Roman"/>
          <w:i/>
          <w:iCs/>
          <w:color w:val="000000"/>
          <w:lang w:val="ru-RU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1. Вступительное слово о Всероссийской неделе финансовой грамотности. </w:t>
      </w:r>
    </w:p>
    <w:p w:rsidR="007E4DAC" w:rsidRDefault="00276CD2">
      <w:pPr>
        <w:pStyle w:val="a7"/>
        <w:widowControl w:val="0"/>
        <w:snapToGrid w:val="0"/>
        <w:spacing w:after="0" w:line="240" w:lineRule="auto"/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2. Б</w:t>
      </w:r>
      <w:r>
        <w:rPr>
          <w:rFonts w:ascii="Franklin Gothic Medium" w:hAnsi="Franklin Gothic Medium" w:cs="Times New Roman"/>
          <w:color w:val="000000"/>
          <w:sz w:val="24"/>
          <w:szCs w:val="24"/>
          <w:lang w:val="ru-RU"/>
        </w:rPr>
        <w:t>еседа на предмет, что такое деньги, какие они бывают и для чего нужны.</w:t>
      </w:r>
      <w:r>
        <w:rPr>
          <w:rFonts w:ascii="Franklin Gothic Medium" w:hAnsi="Franklin Gothic Medium" w:cs="Times New Roman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Демонстрация участникам (визуально и тактильно) денежных купюр и монет разного достоинства;</w:t>
      </w:r>
    </w:p>
    <w:p w:rsidR="007E4DAC" w:rsidRDefault="00276CD2">
      <w:pPr>
        <w:pStyle w:val="a7"/>
        <w:widowControl w:val="0"/>
        <w:snapToGrid w:val="0"/>
        <w:spacing w:after="0" w:line="240" w:lineRule="auto"/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lastRenderedPageBreak/>
        <w:t>3. Практическое задание по подсчёту сдачи; рассказ о карманных деньгах;</w:t>
      </w:r>
    </w:p>
    <w:p w:rsidR="007E4DAC" w:rsidRPr="00F3434D" w:rsidRDefault="00276CD2">
      <w:pPr>
        <w:pStyle w:val="a7"/>
        <w:widowControl w:val="0"/>
        <w:snapToGrid w:val="0"/>
        <w:spacing w:after="0" w:line="240" w:lineRule="auto"/>
        <w:rPr>
          <w:rFonts w:cs="Franklin Gothic Medium"/>
          <w:lang w:val="ru-RU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4.  Физкультурная минутка; </w:t>
      </w:r>
    </w:p>
    <w:p w:rsidR="007E4DAC" w:rsidRPr="00F3434D" w:rsidRDefault="00276CD2">
      <w:pPr>
        <w:pStyle w:val="a7"/>
        <w:widowControl w:val="0"/>
        <w:snapToGrid w:val="0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5. Игра «Мы считаем» (</w:t>
      </w:r>
      <w:proofErr w:type="spellStart"/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пазлы</w:t>
      </w:r>
      <w:proofErr w:type="spellEnd"/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в картинках);</w:t>
      </w:r>
    </w:p>
    <w:p w:rsidR="007E4DAC" w:rsidRPr="00F3434D" w:rsidRDefault="00276CD2">
      <w:pPr>
        <w:pStyle w:val="a7"/>
        <w:widowControl w:val="0"/>
        <w:snapToGrid w:val="0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6. Финансовая игра «Покупки» (разделение участников на 4 команды) и физкультминутка; </w:t>
      </w:r>
    </w:p>
    <w:p w:rsidR="007E4DAC" w:rsidRPr="00F3434D" w:rsidRDefault="00276CD2">
      <w:pPr>
        <w:pStyle w:val="a7"/>
        <w:widowControl w:val="0"/>
        <w:snapToGrid w:val="0"/>
        <w:spacing w:line="240" w:lineRule="auto"/>
        <w:rPr>
          <w:rFonts w:ascii="Franklin Gothic Medium" w:hAnsi="Franklin Gothic Medium"/>
          <w:sz w:val="24"/>
          <w:szCs w:val="24"/>
          <w:lang w:val="ru-RU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7.  Эвристическая беседа (подведение итогов).</w:t>
      </w:r>
    </w:p>
    <w:p w:rsidR="007E4DAC" w:rsidRPr="00F3434D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b/>
          <w:sz w:val="24"/>
          <w:szCs w:val="24"/>
          <w:lang w:val="ru-RU"/>
        </w:rPr>
      </w:pPr>
    </w:p>
    <w:p w:rsidR="007E4DAC" w:rsidRPr="00F3434D" w:rsidRDefault="00276CD2">
      <w:pPr>
        <w:spacing w:after="0" w:line="240" w:lineRule="auto"/>
        <w:rPr>
          <w:lang w:val="ru-RU"/>
        </w:rPr>
      </w:pPr>
      <w:r w:rsidRPr="00F3434D">
        <w:rPr>
          <w:rFonts w:ascii="Franklin Gothic Medium" w:hAnsi="Franklin Gothic Medium" w:cs="Franklin Gothic Medium"/>
          <w:b/>
          <w:sz w:val="24"/>
          <w:szCs w:val="24"/>
          <w:lang w:val="ru-RU"/>
        </w:rPr>
        <w:t>СЦЕНАРИЙ:</w:t>
      </w:r>
    </w:p>
    <w:p w:rsidR="007E4DAC" w:rsidRPr="00F3434D" w:rsidRDefault="007E4DAC">
      <w:pPr>
        <w:spacing w:after="0" w:line="240" w:lineRule="auto"/>
        <w:ind w:firstLine="567"/>
        <w:jc w:val="both"/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1. Ведущий: Здравствуйте, ребята! Мы рады видеть вас в нашей библиотеке. </w:t>
      </w: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Сегодня мы с Вами будем учиться считать.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Скажите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кто из Вас ходил с родителями в магазин? Все ходили! Что покупали? (предполагаемые ответы детей: еду, телевизор, одежду). А нужно ли уметь считать, чтобы купить что-нибудь? (предполагаемые ответы детей: да). Конечно, да, потому что если мы не будем уметь считать, нас в магазине могут обмануть. И взять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боль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чем денег чем стоит товар. Считать деньги нужно обязательно! Люди, которые хорошо умеют считать деньги, не тратят лишнего, не покупают то, что им не нужно, никогда не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берут в долг называются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 - финансово грамотными.</w:t>
      </w: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  Ребята, всю эту неделю во всей нашей большой стране проходят разные игры, конкурсы и другие мероприятия по финансовой грамотности. И сейчас мы тоже начнём изучать финансовую грамотность. </w:t>
      </w:r>
    </w:p>
    <w:p w:rsidR="007E4DAC" w:rsidRDefault="00276CD2">
      <w:pPr>
        <w:spacing w:after="0" w:line="240" w:lineRule="auto"/>
        <w:jc w:val="both"/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>2. Смотрите внимательно, что это? (</w:t>
      </w:r>
      <w:r w:rsidRPr="00F3434D">
        <w:rPr>
          <w:rFonts w:ascii="Franklin Gothic Medium" w:hAnsi="Franklin Gothic Medium"/>
          <w:sz w:val="24"/>
          <w:szCs w:val="24"/>
          <w:lang w:val="ru-RU"/>
        </w:rPr>
        <w:t>демонстр</w:t>
      </w:r>
      <w:r>
        <w:rPr>
          <w:rFonts w:ascii="Franklin Gothic Medium" w:hAnsi="Franklin Gothic Medium"/>
          <w:sz w:val="24"/>
          <w:szCs w:val="24"/>
          <w:lang w:val="ru-RU"/>
        </w:rPr>
        <w:t>ируются</w:t>
      </w:r>
      <w:r w:rsidRPr="00F3434D">
        <w:rPr>
          <w:rFonts w:ascii="Franklin Gothic Medium" w:hAnsi="Franklin Gothic Medium"/>
          <w:sz w:val="24"/>
          <w:szCs w:val="24"/>
          <w:lang w:val="ru-RU"/>
        </w:rPr>
        <w:t xml:space="preserve"> купюр</w:t>
      </w:r>
      <w:r>
        <w:rPr>
          <w:rFonts w:ascii="Franklin Gothic Medium" w:hAnsi="Franklin Gothic Medium"/>
          <w:sz w:val="24"/>
          <w:szCs w:val="24"/>
          <w:lang w:val="ru-RU"/>
        </w:rPr>
        <w:t>у</w:t>
      </w:r>
      <w:r w:rsidRPr="00F3434D">
        <w:rPr>
          <w:rFonts w:ascii="Franklin Gothic Medium" w:hAnsi="Franklin Gothic Medium"/>
          <w:sz w:val="24"/>
          <w:szCs w:val="24"/>
          <w:lang w:val="ru-RU"/>
        </w:rPr>
        <w:t xml:space="preserve">: 10, 50, 100, 500, 1000 руб. </w:t>
      </w:r>
      <w:r>
        <w:rPr>
          <w:rFonts w:ascii="Franklin Gothic Medium" w:hAnsi="Franklin Gothic Medium"/>
          <w:sz w:val="24"/>
          <w:szCs w:val="24"/>
          <w:lang w:val="ru-RU"/>
        </w:rPr>
        <w:t xml:space="preserve">И </w:t>
      </w:r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монет</w:t>
      </w:r>
      <w:r>
        <w:rPr>
          <w:rFonts w:ascii="Franklin Gothic Medium" w:hAnsi="Franklin Gothic Medium" w:cs="Franklin Gothic Medium"/>
          <w:sz w:val="24"/>
          <w:szCs w:val="24"/>
          <w:lang w:val="ru-RU"/>
        </w:rPr>
        <w:t>ы</w:t>
      </w:r>
      <w:proofErr w:type="gramStart"/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:</w:t>
      </w:r>
      <w:proofErr w:type="gramEnd"/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1, 2, 5,10 руб.) </w:t>
      </w: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Правильно, это деньги. Передайте друг за другом, посмотрите и потрогайте их хорошенько. А теперь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скажите из чего они сделаны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>? (предполагаемые ответы детей: бумага и металл).</w:t>
      </w:r>
    </w:p>
    <w:p w:rsidR="007E4DAC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tbl>
      <w:tblPr>
        <w:tblW w:w="9689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44"/>
        <w:gridCol w:w="4845"/>
      </w:tblGrid>
      <w:tr w:rsidR="007E4DAC"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Default="00276CD2">
            <w:pPr>
              <w:pStyle w:val="ac"/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332355" cy="1555750"/>
                  <wp:effectExtent l="0" t="0" r="0" b="0"/>
                  <wp:wrapSquare wrapText="largest"/>
                  <wp:docPr id="1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</w:tc>
        <w:tc>
          <w:tcPr>
            <w:tcW w:w="4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Default="00276CD2">
            <w:pPr>
              <w:pStyle w:val="ac"/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412365" cy="1609725"/>
                  <wp:effectExtent l="0" t="0" r="0" b="0"/>
                  <wp:wrapSquare wrapText="largest"/>
                  <wp:docPr id="12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</w:tc>
      </w:tr>
    </w:tbl>
    <w:p w:rsidR="007E4DAC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Правильно, деньги бывают бумажные — это купюры и металлические 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-э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то монеты. Скажите, а где же мы храним денежки? Может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быть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носим их в стеклянной банке, в чемодане? Нет? (предполагаемые ответы детей: в кошельке). Вот у меня кошелёчек (ведущий показывает кошелёк и отделения в нём), в нём есть отдел для хранения купюр и монет. Кто попробует положить денежки в кошелёчек? (выходят пару добровольцев и раскладывают деньги). Хорошо, так правильно хранить деньги,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что бы монеты не выпали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, а бумажные деньги не порвались. Мы должны бережно и уважительно относиться к деньгам, согласны? (предполагаемые ответы детей: да).   </w:t>
      </w: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3. Ребята, на столе лежат разные купюры и монеты, давайте посчитаем, сколько всего денег (совместный устный счёт денежных единиц). Хорошо! А вот у нас есть кошелёчек с денежками, ещё раз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скажем для чего нам нужны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деньги? (предполагаемые ответы детей: чтобы покупать еду, одежду, оплачивать квартиру, телефон, детский сад и </w:t>
      </w:r>
      <w:proofErr w:type="spellStart"/>
      <w:r>
        <w:rPr>
          <w:rFonts w:ascii="Franklin Gothic Medium" w:hAnsi="Franklin Gothic Medium" w:cs="Franklin Gothic Medium"/>
          <w:sz w:val="24"/>
          <w:szCs w:val="24"/>
          <w:lang w:val="ru-RU"/>
        </w:rPr>
        <w:t>т.д</w:t>
      </w:r>
      <w:proofErr w:type="spell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). </w:t>
      </w:r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Правильно, и сейчас мы с Вами купим конфеты. Доброволец выходи! Бери кошелёчек! Вот конфета (показывается конфета), красивая, большая и очень вкусная. Она стоит, сколько? (предполагаемые ответы детей: 12 рублей). Открывай кошелёчек, так у нас  есть 20 рублей. Давай, клади на столик 20 рублей (ведущий магнитными цифрами пишет математический пример на </w:t>
      </w:r>
      <w:proofErr w:type="spellStart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флипчарте</w:t>
      </w:r>
      <w:proofErr w:type="spellEnd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).</w:t>
      </w:r>
    </w:p>
    <w:tbl>
      <w:tblPr>
        <w:tblW w:w="9689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44"/>
        <w:gridCol w:w="4845"/>
      </w:tblGrid>
      <w:tr w:rsidR="007E4DAC" w:rsidRPr="007B3173"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6350</wp:posOffset>
                  </wp:positionV>
                  <wp:extent cx="1577975" cy="2366645"/>
                  <wp:effectExtent l="0" t="0" r="0" b="0"/>
                  <wp:wrapSquare wrapText="largest"/>
                  <wp:docPr id="1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</w:tc>
        <w:tc>
          <w:tcPr>
            <w:tcW w:w="4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133350</wp:posOffset>
                  </wp:positionV>
                  <wp:extent cx="2679065" cy="1787525"/>
                  <wp:effectExtent l="0" t="0" r="0" b="0"/>
                  <wp:wrapSquare wrapText="largest"/>
                  <wp:docPr id="14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4DAC" w:rsidRDefault="007E4DAC">
      <w:pPr>
        <w:spacing w:after="0" w:line="240" w:lineRule="auto"/>
        <w:jc w:val="both"/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</w:pP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Даём продавцу 20 рублей, а стоит конфета 12, сколько нам  должны дать сдачи?  (предполагаемые ответы детей: 5,8, и </w:t>
      </w:r>
      <w:proofErr w:type="spellStart"/>
      <w:proofErr w:type="gramStart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др</w:t>
      </w:r>
      <w:proofErr w:type="spellEnd"/>
      <w:proofErr w:type="gramEnd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). 20 рублей - 12 рублей=8 рублей. Хорошо. Кто самый первый мне скажет, что мы должны не забыть взять у продавца кроме конфеты? Это очень важный документ, пусть он и маленький. Его нужно показать маме. Это чек! Вы видели чек, вот </w:t>
      </w:r>
      <w:proofErr w:type="gramStart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посмотрите</w:t>
      </w:r>
      <w:proofErr w:type="gramEnd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 как он выглядит (демонстрация чека). Ели конфета испорчена, мы </w:t>
      </w:r>
      <w:proofErr w:type="gramStart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сможем её отдать в магазин и нам вернут</w:t>
      </w:r>
      <w:proofErr w:type="gramEnd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 деньги или поменяем на другую хорошую конфету. Но </w:t>
      </w:r>
      <w:proofErr w:type="gramStart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для</w:t>
      </w:r>
      <w:proofErr w:type="gramEnd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 это нужно взять чек. И только в чеке мы </w:t>
      </w:r>
      <w:proofErr w:type="gramStart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увидим</w:t>
      </w:r>
      <w:proofErr w:type="gramEnd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 столько ли стоил товар как на полке в магазине, и ещё увидим нашу сдачу. Чек — это важный финансовый документ, и я Вас  очень прошу, расскажите своим родителям о важности чека, и проследите, чтобы они его всегда брали.</w:t>
      </w: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   А Вы знаете, что такое карманные деньги? Вам их дают? (предполагаемые ответы детей: да/нет). Деткам по старше дают деньги на </w:t>
      </w:r>
      <w:proofErr w:type="spellStart"/>
      <w:proofErr w:type="gramStart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>на</w:t>
      </w:r>
      <w:proofErr w:type="spellEnd"/>
      <w:proofErr w:type="gramEnd"/>
      <w:r>
        <w:rPr>
          <w:rFonts w:ascii="Franklin Gothic Medium" w:eastAsia="Franklin Gothic Medium" w:hAnsi="Franklin Gothic Medium" w:cs="Franklin Gothic Medium"/>
          <w:sz w:val="24"/>
          <w:szCs w:val="24"/>
          <w:lang w:val="ru-RU"/>
        </w:rPr>
        <w:t xml:space="preserve"> </w:t>
      </w:r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карманные </w:t>
      </w: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расходы- на конфеты, мороженное. Кому деньги дарят на день рождения, а ребята их откладывают, чтобы пойти в кино или купить игрушку. Кто копит, чтобы купить маме подарок на день рождения или 8 </w:t>
      </w:r>
      <w:r>
        <w:rPr>
          <w:rFonts w:ascii="Franklin Gothic Medium" w:hAnsi="Franklin Gothic Medium" w:cs="Franklin Gothic Medium"/>
          <w:lang w:val="ru-RU"/>
        </w:rPr>
        <w:t>марта.</w:t>
      </w:r>
    </w:p>
    <w:p w:rsidR="007E4DAC" w:rsidRPr="00F3434D" w:rsidRDefault="00276CD2">
      <w:pPr>
        <w:spacing w:after="0" w:line="240" w:lineRule="auto"/>
        <w:jc w:val="both"/>
        <w:rPr>
          <w:rFonts w:ascii="Franklin Gothic Medium" w:hAnsi="Franklin Gothic Medium"/>
          <w:lang w:val="ru-RU"/>
        </w:rPr>
      </w:pPr>
      <w:r>
        <w:rPr>
          <w:rFonts w:ascii="Franklin Gothic Medium" w:hAnsi="Franklin Gothic Medium" w:cs="Franklin Gothic Medium"/>
          <w:lang w:val="ru-RU"/>
        </w:rPr>
        <w:t xml:space="preserve">    </w:t>
      </w:r>
    </w:p>
    <w:p w:rsidR="007E4DAC" w:rsidRPr="00F3434D" w:rsidRDefault="00276CD2">
      <w:pPr>
        <w:spacing w:after="0" w:line="240" w:lineRule="auto"/>
        <w:jc w:val="both"/>
        <w:rPr>
          <w:rFonts w:ascii="Franklin Gothic Medium" w:hAnsi="Franklin Gothic Medium"/>
          <w:lang w:val="ru-RU"/>
        </w:rPr>
      </w:pPr>
      <w:r>
        <w:rPr>
          <w:rFonts w:ascii="Franklin Gothic Medium" w:hAnsi="Franklin Gothic Medium" w:cs="Franklin Gothic Medium"/>
          <w:lang w:val="ru-RU"/>
        </w:rPr>
        <w:t xml:space="preserve">4. </w:t>
      </w:r>
      <w:r>
        <w:rPr>
          <w:rFonts w:ascii="Franklin Gothic Medium" w:hAnsi="Franklin Gothic Medium" w:cs="Franklin Gothic Medium"/>
          <w:sz w:val="24"/>
          <w:szCs w:val="24"/>
          <w:lang w:val="ru-RU"/>
        </w:rPr>
        <w:t>Предлагаю нам всем немножечко отдохнуть! Объявляю физкультминутку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!. 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>Повторяем за мной!</w:t>
      </w:r>
    </w:p>
    <w:p w:rsidR="007E4DAC" w:rsidRPr="00F3434D" w:rsidRDefault="00276CD2">
      <w:pPr>
        <w:spacing w:after="0" w:line="240" w:lineRule="auto"/>
        <w:rPr>
          <w:lang w:val="ru-RU"/>
        </w:rPr>
      </w:pPr>
      <w:r>
        <w:rPr>
          <w:rFonts w:ascii="Franklin Gothic Medium" w:hAnsi="Franklin Gothic Medium" w:cs="Liberation Serif;Times New Roma"/>
          <w:color w:val="000000"/>
          <w:sz w:val="24"/>
          <w:szCs w:val="24"/>
          <w:lang w:val="ru-RU"/>
        </w:rPr>
        <w:t>Раз, два, три, четыре, пять, топаем ногами.</w:t>
      </w:r>
      <w:r>
        <w:rPr>
          <w:rFonts w:ascii="Franklin Gothic Medium" w:hAnsi="Franklin Gothic Medium" w:cs="Liberation Serif;Times New Roma"/>
          <w:color w:val="000000"/>
          <w:sz w:val="24"/>
          <w:szCs w:val="24"/>
          <w:lang w:val="ru-RU"/>
        </w:rPr>
        <w:br/>
        <w:t>Раз, два, три, четыре, пять, хлопаем руками.</w:t>
      </w:r>
      <w:r>
        <w:rPr>
          <w:rFonts w:ascii="Franklin Gothic Medium" w:hAnsi="Franklin Gothic Medium" w:cs="Liberation Serif;Times New Roma"/>
          <w:color w:val="000000"/>
          <w:sz w:val="24"/>
          <w:szCs w:val="24"/>
          <w:lang w:val="ru-RU"/>
        </w:rPr>
        <w:br/>
        <w:t>Раз, два, три, четыре, пять, будем собираться.</w:t>
      </w:r>
      <w:r>
        <w:rPr>
          <w:rFonts w:ascii="Franklin Gothic Medium" w:hAnsi="Franklin Gothic Medium" w:cs="Liberation Serif;Times New Roma"/>
          <w:color w:val="000000"/>
          <w:sz w:val="24"/>
          <w:szCs w:val="24"/>
          <w:lang w:val="ru-RU"/>
        </w:rPr>
        <w:br/>
        <w:t xml:space="preserve">Раз, два, три, четыре, пять, будем заниматься. </w:t>
      </w:r>
    </w:p>
    <w:p w:rsidR="007E4DAC" w:rsidRDefault="007E4DAC">
      <w:pPr>
        <w:spacing w:after="0" w:line="240" w:lineRule="auto"/>
        <w:jc w:val="both"/>
        <w:rPr>
          <w:rFonts w:cs="Franklin Gothic Medium"/>
          <w:lang w:val="ru-RU"/>
        </w:rPr>
      </w:pPr>
    </w:p>
    <w:p w:rsidR="007E4DAC" w:rsidRDefault="00276CD2">
      <w:pPr>
        <w:spacing w:after="0" w:line="240" w:lineRule="auto"/>
        <w:jc w:val="both"/>
        <w:rPr>
          <w:rFonts w:ascii="Franklin Gothic Medium" w:hAnsi="Franklin Gothic Medium"/>
        </w:rPr>
      </w:pPr>
      <w:r>
        <w:rPr>
          <w:rFonts w:ascii="Franklin Gothic Medium" w:hAnsi="Franklin Gothic Medium" w:cs="Franklin Gothic Medium"/>
          <w:lang w:val="ru-RU"/>
        </w:rPr>
        <w:t xml:space="preserve"> 5. Дорогие ребята, а сейчас мы для Вас раскладываем игру под названием «Мы считаем». Это </w:t>
      </w:r>
      <w:proofErr w:type="spellStart"/>
      <w:r>
        <w:rPr>
          <w:rFonts w:ascii="Franklin Gothic Medium" w:hAnsi="Franklin Gothic Medium" w:cs="Franklin Gothic Medium"/>
          <w:lang w:val="ru-RU"/>
        </w:rPr>
        <w:t>пазлы</w:t>
      </w:r>
      <w:proofErr w:type="spellEnd"/>
      <w:r>
        <w:rPr>
          <w:rFonts w:ascii="Franklin Gothic Medium" w:hAnsi="Franklin Gothic Medium" w:cs="Franklin Gothic Medium"/>
          <w:lang w:val="ru-RU"/>
        </w:rPr>
        <w:t xml:space="preserve"> в картинках с изображением цифр. Вам нужно будет не спеша его собрать. Подходим (ребята с разных сторон стола стараются собрать разложенные </w:t>
      </w:r>
      <w:proofErr w:type="spellStart"/>
      <w:r>
        <w:rPr>
          <w:rFonts w:ascii="Franklin Gothic Medium" w:hAnsi="Franklin Gothic Medium" w:cs="Franklin Gothic Medium"/>
          <w:lang w:val="ru-RU"/>
        </w:rPr>
        <w:t>пазлы</w:t>
      </w:r>
      <w:proofErr w:type="spellEnd"/>
      <w:r>
        <w:rPr>
          <w:rFonts w:ascii="Franklin Gothic Medium" w:hAnsi="Franklin Gothic Medium" w:cs="Franklin Gothic Medium"/>
          <w:lang w:val="ru-RU"/>
        </w:rPr>
        <w:t xml:space="preserve"> в единую композицию). А теперь назовите мне все </w:t>
      </w:r>
      <w:proofErr w:type="gramStart"/>
      <w:r>
        <w:rPr>
          <w:rFonts w:ascii="Franklin Gothic Medium" w:hAnsi="Franklin Gothic Medium" w:cs="Franklin Gothic Medium"/>
          <w:lang w:val="ru-RU"/>
        </w:rPr>
        <w:t>изображённый</w:t>
      </w:r>
      <w:proofErr w:type="gramEnd"/>
      <w:r>
        <w:rPr>
          <w:rFonts w:ascii="Franklin Gothic Medium" w:hAnsi="Franklin Gothic Medium" w:cs="Franklin Gothic Medium"/>
          <w:lang w:val="ru-RU"/>
        </w:rPr>
        <w:t xml:space="preserve"> цифры (участники называют цифры). Молодцы! Вы собрали </w:t>
      </w:r>
      <w:proofErr w:type="spellStart"/>
      <w:r>
        <w:rPr>
          <w:rFonts w:ascii="Franklin Gothic Medium" w:hAnsi="Franklin Gothic Medium" w:cs="Franklin Gothic Medium"/>
          <w:lang w:val="ru-RU"/>
        </w:rPr>
        <w:t>пазл</w:t>
      </w:r>
      <w:proofErr w:type="spellEnd"/>
      <w:r>
        <w:rPr>
          <w:rFonts w:ascii="Franklin Gothic Medium" w:hAnsi="Franklin Gothic Medium" w:cs="Franklin Gothic Medium"/>
          <w:lang w:val="ru-RU"/>
        </w:rPr>
        <w:t>!</w:t>
      </w:r>
    </w:p>
    <w:p w:rsidR="007E4DAC" w:rsidRDefault="007E4DAC">
      <w:pPr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p w:rsidR="007E4DAC" w:rsidRDefault="00276CD2">
      <w:pPr>
        <w:rPr>
          <w:rFonts w:ascii="Franklin Gothic Medium" w:hAnsi="Franklin Gothic Medium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315595</wp:posOffset>
            </wp:positionV>
            <wp:extent cx="1311910" cy="1969135"/>
            <wp:effectExtent l="0" t="0" r="0" b="0"/>
            <wp:wrapSquare wrapText="largest"/>
            <wp:docPr id="15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89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44"/>
        <w:gridCol w:w="4845"/>
      </w:tblGrid>
      <w:tr w:rsidR="007E4DAC"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Default="00276CD2">
            <w:pPr>
              <w:pStyle w:val="ac"/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94610" cy="1731010"/>
                  <wp:effectExtent l="0" t="0" r="0" b="0"/>
                  <wp:wrapSquare wrapText="largest"/>
                  <wp:docPr id="16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  <w:p w:rsidR="007E4DAC" w:rsidRDefault="007E4DAC">
            <w:pPr>
              <w:pStyle w:val="ac"/>
            </w:pPr>
          </w:p>
        </w:tc>
      </w:tr>
    </w:tbl>
    <w:p w:rsidR="007E4DAC" w:rsidRPr="00F3434D" w:rsidRDefault="00276CD2">
      <w:pPr>
        <w:rPr>
          <w:lang w:val="ru-RU"/>
        </w:rPr>
      </w:pPr>
      <w:r>
        <w:rPr>
          <w:rFonts w:ascii="Franklin Gothic Medium" w:hAnsi="Franklin Gothic Medium"/>
          <w:sz w:val="24"/>
          <w:szCs w:val="24"/>
          <w:lang w:val="ru-RU"/>
        </w:rPr>
        <w:t xml:space="preserve">6. У нас есть ещё очень интересная игра, называется «Покупки». Для начала мы Вас поделим на 4 команды (участники разделяются). Подходим к столу </w:t>
      </w:r>
      <w:proofErr w:type="gramStart"/>
      <w:r>
        <w:rPr>
          <w:rFonts w:ascii="Franklin Gothic Medium" w:hAnsi="Franklin Gothic Medium"/>
          <w:sz w:val="24"/>
          <w:szCs w:val="24"/>
          <w:lang w:val="ru-RU"/>
        </w:rPr>
        <w:t>-э</w:t>
      </w:r>
      <w:proofErr w:type="gramEnd"/>
      <w:r>
        <w:rPr>
          <w:rFonts w:ascii="Franklin Gothic Medium" w:hAnsi="Franklin Gothic Medium"/>
          <w:sz w:val="24"/>
          <w:szCs w:val="24"/>
          <w:lang w:val="ru-RU"/>
        </w:rPr>
        <w:t xml:space="preserve">то наш Магазин, и пользуясь денежками покупаем товар. Но в вашем кошелечке ещё будет и вот такая банковская карта (показывается карта). У Ваших родителей такая есть, на ней тоже хранятся деньги. Первой команде нужно купить — сладкое, 2-ой горькое, 3-ей — кислое, 4-ой — соленое. Посмотрите, это специальные </w:t>
      </w:r>
      <w:proofErr w:type="gramStart"/>
      <w:r>
        <w:rPr>
          <w:rFonts w:ascii="Franklin Gothic Medium" w:hAnsi="Franklin Gothic Medium"/>
          <w:sz w:val="24"/>
          <w:szCs w:val="24"/>
          <w:lang w:val="ru-RU"/>
        </w:rPr>
        <w:t>карточки</w:t>
      </w:r>
      <w:proofErr w:type="gramEnd"/>
      <w:r>
        <w:rPr>
          <w:rFonts w:ascii="Franklin Gothic Medium" w:hAnsi="Franklin Gothic Medium"/>
          <w:sz w:val="24"/>
          <w:szCs w:val="24"/>
          <w:lang w:val="ru-RU"/>
        </w:rPr>
        <w:t xml:space="preserve"> на которых нарисованы продукты. Выберите продукт и идите к кассе отдавать денежки.</w:t>
      </w:r>
    </w:p>
    <w:tbl>
      <w:tblPr>
        <w:tblW w:w="9689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44"/>
        <w:gridCol w:w="4845"/>
      </w:tblGrid>
      <w:tr w:rsidR="007E4DAC" w:rsidRPr="007B3173"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33020</wp:posOffset>
                  </wp:positionV>
                  <wp:extent cx="1388745" cy="2082800"/>
                  <wp:effectExtent l="0" t="0" r="0" b="0"/>
                  <wp:wrapSquare wrapText="largest"/>
                  <wp:docPr id="17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0" behindDoc="0" locked="0" layoutInCell="1" allowOverlap="1">
                  <wp:simplePos x="0" y="0"/>
                  <wp:positionH relativeFrom="column">
                    <wp:posOffset>1551940</wp:posOffset>
                  </wp:positionH>
                  <wp:positionV relativeFrom="paragraph">
                    <wp:posOffset>33020</wp:posOffset>
                  </wp:positionV>
                  <wp:extent cx="1376680" cy="2065020"/>
                  <wp:effectExtent l="0" t="0" r="0" b="0"/>
                  <wp:wrapSquare wrapText="largest"/>
                  <wp:docPr id="18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</w:tc>
        <w:tc>
          <w:tcPr>
            <w:tcW w:w="4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0</wp:posOffset>
                  </wp:positionV>
                  <wp:extent cx="1426845" cy="2139950"/>
                  <wp:effectExtent l="0" t="0" r="0" b="0"/>
                  <wp:wrapSquare wrapText="largest"/>
                  <wp:docPr id="19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0</wp:posOffset>
                  </wp:positionV>
                  <wp:extent cx="1423670" cy="2134870"/>
                  <wp:effectExtent l="0" t="0" r="0" b="0"/>
                  <wp:wrapSquare wrapText="largest"/>
                  <wp:docPr id="20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4DAC" w:rsidRPr="007B3173">
        <w:tc>
          <w:tcPr>
            <w:tcW w:w="48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22860</wp:posOffset>
                  </wp:positionV>
                  <wp:extent cx="2490470" cy="1661160"/>
                  <wp:effectExtent l="0" t="0" r="0" b="0"/>
                  <wp:wrapSquare wrapText="largest"/>
                  <wp:docPr id="21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</w:tc>
        <w:tc>
          <w:tcPr>
            <w:tcW w:w="48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3" behindDoc="0" locked="0" layoutInCell="1" allowOverlap="1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0</wp:posOffset>
                  </wp:positionV>
                  <wp:extent cx="1427480" cy="2141855"/>
                  <wp:effectExtent l="0" t="0" r="0" b="0"/>
                  <wp:wrapSquare wrapText="largest"/>
                  <wp:docPr id="22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0</wp:posOffset>
                  </wp:positionV>
                  <wp:extent cx="1433195" cy="2149475"/>
                  <wp:effectExtent l="0" t="0" r="0" b="0"/>
                  <wp:wrapSquare wrapText="largest"/>
                  <wp:docPr id="23" name="Изображение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4DAC" w:rsidRDefault="007E4DAC">
      <w:pPr>
        <w:rPr>
          <w:rFonts w:ascii="Franklin Gothic Medium" w:hAnsi="Franklin Gothic Medium"/>
          <w:sz w:val="24"/>
          <w:szCs w:val="24"/>
          <w:lang w:val="ru-RU"/>
        </w:rPr>
      </w:pPr>
    </w:p>
    <w:p w:rsidR="007E4DAC" w:rsidRPr="00F3434D" w:rsidRDefault="00276CD2">
      <w:pPr>
        <w:rPr>
          <w:lang w:val="ru-RU"/>
        </w:rPr>
      </w:pPr>
      <w:r>
        <w:rPr>
          <w:rFonts w:ascii="Franklin Gothic Medium" w:hAnsi="Franklin Gothic Medium"/>
          <w:sz w:val="24"/>
          <w:szCs w:val="24"/>
          <w:lang w:val="ru-RU"/>
        </w:rPr>
        <w:t xml:space="preserve">   Ну что ж начинаем играть, первая команда - на старт, внимание, начали!  (алгоритм покупки проходят две команды, затем можно провести ещё физкультминутку и проиграть ситуацию покупок со следующими двумя командами). В процессе игры участникам напоминается о </w:t>
      </w:r>
      <w:proofErr w:type="gramStart"/>
      <w:r>
        <w:rPr>
          <w:rFonts w:ascii="Franklin Gothic Medium" w:hAnsi="Franklin Gothic Medium"/>
          <w:sz w:val="24"/>
          <w:szCs w:val="24"/>
          <w:lang w:val="ru-RU"/>
        </w:rPr>
        <w:t>контроле за</w:t>
      </w:r>
      <w:proofErr w:type="gramEnd"/>
      <w:r>
        <w:rPr>
          <w:rFonts w:ascii="Franklin Gothic Medium" w:hAnsi="Franklin Gothic Medium"/>
          <w:sz w:val="24"/>
          <w:szCs w:val="24"/>
          <w:lang w:val="ru-RU"/>
        </w:rPr>
        <w:t xml:space="preserve"> сдачей и чеке.</w:t>
      </w:r>
    </w:p>
    <w:p w:rsidR="007E4DAC" w:rsidRPr="00F3434D" w:rsidRDefault="00276CD2">
      <w:pPr>
        <w:spacing w:after="0" w:line="240" w:lineRule="auto"/>
        <w:rPr>
          <w:rFonts w:ascii="Franklin Gothic Medium" w:hAnsi="Franklin Gothic Medium"/>
          <w:b/>
          <w:bCs/>
          <w:sz w:val="24"/>
          <w:szCs w:val="24"/>
          <w:lang w:val="ru-RU"/>
        </w:rPr>
      </w:pPr>
      <w:r>
        <w:rPr>
          <w:rFonts w:ascii="Franklin Gothic Medium" w:hAnsi="Franklin Gothic Medium"/>
          <w:b/>
          <w:bCs/>
          <w:sz w:val="24"/>
          <w:szCs w:val="24"/>
          <w:lang w:val="ru-RU"/>
        </w:rPr>
        <w:t>Вариант второй физкультминутки «Весёлые прыжки»: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Раз, два — стоит ракета.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Три, четыре — самолёт.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Раз, два — хлопок в ладоши, (Прыжки на одной и двух ногах.)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А потом на каждый счёт.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Раз, два, три, четыре -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Руки выше, плечи шире.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Раз, два, три, четыре -</w:t>
      </w:r>
    </w:p>
    <w:p w:rsidR="007E4DAC" w:rsidRPr="00F3434D" w:rsidRDefault="00276CD2">
      <w:pPr>
        <w:pStyle w:val="a7"/>
        <w:spacing w:after="0" w:line="240" w:lineRule="auto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/>
          <w:sz w:val="24"/>
          <w:szCs w:val="24"/>
          <w:lang w:val="ru-RU"/>
        </w:rPr>
        <w:t>И на месте походили. (Ходьба на месте.)</w:t>
      </w: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7. Вот и подходит к концу наша игра. Давайте вспомним, что же нового мы узнали (понятия и словосочетания прикрепляют на </w:t>
      </w:r>
      <w:proofErr w:type="spellStart"/>
      <w:r>
        <w:rPr>
          <w:rFonts w:ascii="Franklin Gothic Medium" w:hAnsi="Franklin Gothic Medium" w:cs="Franklin Gothic Medium"/>
          <w:sz w:val="24"/>
          <w:szCs w:val="24"/>
          <w:lang w:val="ru-RU"/>
        </w:rPr>
        <w:t>флипчарт</w:t>
      </w:r>
      <w:proofErr w:type="spellEnd"/>
      <w:r>
        <w:rPr>
          <w:rFonts w:ascii="Franklin Gothic Medium" w:hAnsi="Franklin Gothic Medium" w:cs="Franklin Gothic Medium"/>
          <w:sz w:val="24"/>
          <w:szCs w:val="24"/>
          <w:lang w:val="ru-RU"/>
        </w:rPr>
        <w:t>): всегда брать чек, банковская карта, считать сдачу, карманные деньги, несколько пословиц о деньгах.</w:t>
      </w:r>
    </w:p>
    <w:p w:rsidR="007E4DAC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    Вы все молодцы! Спасибо, что приняли участие в нашей игре! От Министерства финансов Калининградской области вам вручаются призы! </w:t>
      </w:r>
    </w:p>
    <w:p w:rsidR="007E4DAC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       А кто знает, что такое Министерство финансов? (предполагаемые ответы детей: это то где считают деньги, где хранят деньги). Это учреждение, которое владеет, как большой кошелек, всеми деньгами нашей области, и </w:t>
      </w:r>
      <w:proofErr w:type="gramStart"/>
      <w:r>
        <w:rPr>
          <w:rFonts w:ascii="Franklin Gothic Medium" w:hAnsi="Franklin Gothic Medium" w:cs="Franklin Gothic Medium"/>
          <w:sz w:val="24"/>
          <w:szCs w:val="24"/>
          <w:lang w:val="ru-RU"/>
        </w:rPr>
        <w:t>следит</w:t>
      </w:r>
      <w:proofErr w:type="gramEnd"/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чтобы  кошелек  пополнялся и не пустел, чтобы у нас в городе и области правильно тратили деньги, только на нужные вещи, экономили. </w:t>
      </w: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   А мы с вами благодаря министерству финансов сегодня мы научились совершать покупки и считать сдачу!  </w:t>
      </w:r>
    </w:p>
    <w:p w:rsidR="007E4DAC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tbl>
      <w:tblPr>
        <w:tblW w:w="9689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44"/>
        <w:gridCol w:w="4845"/>
      </w:tblGrid>
      <w:tr w:rsidR="007E4DAC" w:rsidRPr="007B3173"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23495</wp:posOffset>
                  </wp:positionV>
                  <wp:extent cx="2509520" cy="1673860"/>
                  <wp:effectExtent l="0" t="0" r="0" b="0"/>
                  <wp:wrapSquare wrapText="largest"/>
                  <wp:docPr id="24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</w:tc>
        <w:tc>
          <w:tcPr>
            <w:tcW w:w="4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E4DAC" w:rsidRPr="00F3434D" w:rsidRDefault="00276CD2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6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4445</wp:posOffset>
                  </wp:positionV>
                  <wp:extent cx="2510155" cy="1674495"/>
                  <wp:effectExtent l="0" t="0" r="0" b="0"/>
                  <wp:wrapSquare wrapText="largest"/>
                  <wp:docPr id="25" name="Изображение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  <w:p w:rsidR="007E4DAC" w:rsidRPr="00F3434D" w:rsidRDefault="007E4DAC">
            <w:pPr>
              <w:pStyle w:val="ac"/>
              <w:rPr>
                <w:lang w:val="ru-RU"/>
              </w:rPr>
            </w:pPr>
          </w:p>
        </w:tc>
      </w:tr>
    </w:tbl>
    <w:p w:rsidR="007E4DAC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p w:rsidR="007E4DAC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  <w:lang w:val="ru-RU"/>
        </w:rPr>
      </w:pPr>
    </w:p>
    <w:p w:rsidR="007E4DAC" w:rsidRPr="00F3434D" w:rsidRDefault="00276CD2">
      <w:pPr>
        <w:spacing w:after="0" w:line="240" w:lineRule="auto"/>
        <w:jc w:val="center"/>
        <w:rPr>
          <w:lang w:val="ru-RU"/>
        </w:rPr>
      </w:pPr>
      <w:r>
        <w:rPr>
          <w:rFonts w:ascii="Franklin Gothic Medium" w:hAnsi="Franklin Gothic Medium" w:cs="Franklin Gothic Medium"/>
          <w:b/>
          <w:bCs/>
          <w:color w:val="000000"/>
          <w:sz w:val="24"/>
          <w:szCs w:val="24"/>
          <w:lang w:val="ru-RU"/>
        </w:rPr>
        <w:t>О</w:t>
      </w:r>
      <w:r w:rsidRPr="00F3434D">
        <w:rPr>
          <w:rFonts w:ascii="Franklin Gothic Medium" w:hAnsi="Franklin Gothic Medium" w:cs="Franklin Gothic Medium"/>
          <w:b/>
          <w:bCs/>
          <w:color w:val="000000"/>
          <w:sz w:val="24"/>
          <w:szCs w:val="24"/>
          <w:lang w:val="ru-RU"/>
        </w:rPr>
        <w:t>собенности возраста целевая группа описаны после сценария  игровой игры.</w:t>
      </w:r>
    </w:p>
    <w:p w:rsidR="007E4DAC" w:rsidRPr="00F3434D" w:rsidRDefault="007E4DAC">
      <w:pPr>
        <w:spacing w:after="0" w:line="240" w:lineRule="auto"/>
        <w:jc w:val="both"/>
        <w:rPr>
          <w:rFonts w:cs="Franklin Gothic Medium"/>
          <w:lang w:val="ru-RU"/>
        </w:rPr>
      </w:pPr>
    </w:p>
    <w:p w:rsidR="007E4DAC" w:rsidRPr="00F3434D" w:rsidRDefault="00276CD2">
      <w:pPr>
        <w:spacing w:after="0" w:line="240" w:lineRule="auto"/>
        <w:jc w:val="both"/>
        <w:rPr>
          <w:rFonts w:ascii="Franklin Gothic Medium" w:hAnsi="Franklin Gothic Medium"/>
          <w:sz w:val="24"/>
          <w:szCs w:val="24"/>
          <w:lang w:val="ru-RU"/>
        </w:rPr>
      </w:pPr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- </w:t>
      </w:r>
      <w:r>
        <w:rPr>
          <w:rFonts w:ascii="Franklin Gothic Medium" w:hAnsi="Franklin Gothic Medium" w:cs="Franklin Gothic Medium"/>
          <w:sz w:val="24"/>
          <w:szCs w:val="24"/>
          <w:lang w:val="ru-RU"/>
        </w:rPr>
        <w:t>В</w:t>
      </w:r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оспитанники </w:t>
      </w:r>
      <w:r w:rsidRPr="00F3434D">
        <w:rPr>
          <w:rFonts w:ascii="Franklin Gothic Medium" w:hAnsi="Franklin Gothic Medium" w:cs="Times New Roman"/>
          <w:color w:val="000000"/>
          <w:sz w:val="24"/>
          <w:szCs w:val="24"/>
          <w:lang w:val="ru-RU"/>
        </w:rPr>
        <w:t>Центр</w:t>
      </w:r>
      <w:r>
        <w:rPr>
          <w:rFonts w:ascii="Franklin Gothic Medium" w:hAnsi="Franklin Gothic Medium" w:cs="Times New Roman"/>
          <w:color w:val="000000"/>
          <w:sz w:val="24"/>
          <w:szCs w:val="24"/>
          <w:lang w:val="ru-RU"/>
        </w:rPr>
        <w:t>а</w:t>
      </w:r>
      <w:r w:rsidRPr="00F3434D">
        <w:rPr>
          <w:rFonts w:ascii="Franklin Gothic Medium" w:hAnsi="Franklin Gothic Medium" w:cs="Times New Roman"/>
          <w:color w:val="000000"/>
          <w:sz w:val="24"/>
          <w:szCs w:val="24"/>
          <w:lang w:val="ru-RU"/>
        </w:rPr>
        <w:t xml:space="preserve"> реабилитации </w:t>
      </w:r>
      <w:r>
        <w:rPr>
          <w:rFonts w:ascii="Franklin Gothic Medium" w:hAnsi="Franklin Gothic Medium" w:cs="Times New Roman"/>
          <w:color w:val="000000"/>
          <w:sz w:val="24"/>
          <w:szCs w:val="24"/>
          <w:lang w:val="ru-RU"/>
        </w:rPr>
        <w:t>и коррекции детей с ограниченными возможностями здоровья.</w:t>
      </w:r>
      <w:r w:rsidRPr="00F3434D">
        <w:rPr>
          <w:rFonts w:ascii="Franklin Gothic Medium" w:hAnsi="Franklin Gothic Medium" w:cs="Franklin Gothic Medium"/>
          <w:sz w:val="24"/>
          <w:szCs w:val="24"/>
          <w:lang w:val="ru-RU"/>
        </w:rPr>
        <w:t xml:space="preserve"> </w:t>
      </w:r>
    </w:p>
    <w:p w:rsidR="007E4DAC" w:rsidRPr="00F3434D" w:rsidRDefault="007E4DAC">
      <w:pPr>
        <w:spacing w:after="0" w:line="240" w:lineRule="auto"/>
        <w:jc w:val="both"/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</w:pPr>
    </w:p>
    <w:p w:rsidR="007E4DAC" w:rsidRPr="00F3434D" w:rsidRDefault="00276CD2">
      <w:pPr>
        <w:spacing w:after="0" w:line="240" w:lineRule="auto"/>
        <w:jc w:val="both"/>
        <w:rPr>
          <w:lang w:val="ru-RU"/>
        </w:rPr>
      </w:pP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      Можно выявить ряд особенностей данного возраста, позволяющих применить именно в этой группе предлагаемую методику игры. </w:t>
      </w:r>
    </w:p>
    <w:p w:rsidR="007E4DAC" w:rsidRPr="00F3434D" w:rsidRDefault="00276CD2">
      <w:pPr>
        <w:spacing w:after="0" w:line="240" w:lineRule="auto"/>
        <w:ind w:firstLine="567"/>
        <w:jc w:val="both"/>
        <w:rPr>
          <w:lang w:val="ru-RU"/>
        </w:rPr>
      </w:pP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В возрасте 6-7 лет дети уже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осознают себя представителями общества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,  замечают взаимосвязи в социальном поведении, интересуются этими темами. Растет осознанность мыслей и действий.  Ребенок способен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предъявлять к себе требования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без дополнительных указаний взрослых – т.е. как самостоятельный субъект деятельности и поведения, в своих выборах исходить не только из принципа удовольствия, но и с осознанием «правильности-неправильности» поступка. Таким образом, можно ожидать, что на мероприятии дети действительно смогут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ощутить себя в ситуации «выбора»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и правильно повести себя, исходя из собственных (начальных) представлений о финансовой грамотности.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Осознанная самостоятельность ребенка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, от культуры самообслуживания до способности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принимать решения и отвечать за поступки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– одно из главных свойств возраста, делающее замысел игры исполнимым.  </w:t>
      </w:r>
    </w:p>
    <w:p w:rsidR="007E4DAC" w:rsidRPr="00F3434D" w:rsidRDefault="00276CD2">
      <w:pPr>
        <w:spacing w:after="0" w:line="240" w:lineRule="auto"/>
        <w:ind w:firstLine="567"/>
        <w:jc w:val="both"/>
        <w:rPr>
          <w:lang w:val="ru-RU"/>
        </w:rPr>
      </w:pP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Дети 6-7 лет способны к совместному обсуждению и принятию правил игры,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вживанию в предлагаемые обстоятельства</w:t>
      </w:r>
      <w:proofErr w:type="gramStart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.</w:t>
      </w:r>
      <w:proofErr w:type="gramEnd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 </w:t>
      </w:r>
      <w:r>
        <w:rPr>
          <w:rFonts w:ascii="Franklin Gothic Medium" w:hAnsi="Franklin Gothic Medium" w:cs="Franklin Gothic Medium"/>
          <w:color w:val="000000"/>
          <w:sz w:val="24"/>
          <w:szCs w:val="24"/>
        </w:rPr>
        <w:t>(</w:t>
      </w:r>
      <w:proofErr w:type="gramStart"/>
      <w:r>
        <w:rPr>
          <w:rFonts w:ascii="Franklin Gothic Medium" w:hAnsi="Franklin Gothic Medium" w:cs="Franklin Gothic Medium"/>
          <w:color w:val="000000"/>
          <w:sz w:val="24"/>
          <w:szCs w:val="24"/>
        </w:rPr>
        <w:t>в</w:t>
      </w:r>
      <w:proofErr w:type="gramEnd"/>
      <w:r>
        <w:rPr>
          <w:rFonts w:ascii="Franklin Gothic Medium" w:hAnsi="Franklin Gothic Medium" w:cs="Franklin Gothic Medium"/>
          <w:color w:val="000000"/>
          <w:sz w:val="24"/>
          <w:szCs w:val="24"/>
        </w:rPr>
        <w:t xml:space="preserve"> </w:t>
      </w:r>
      <w:proofErr w:type="spellStart"/>
      <w:r>
        <w:rPr>
          <w:rFonts w:ascii="Franklin Gothic Medium" w:hAnsi="Franklin Gothic Medium" w:cs="Franklin Gothic Medium"/>
          <w:color w:val="000000"/>
          <w:sz w:val="24"/>
          <w:szCs w:val="24"/>
        </w:rPr>
        <w:t>т.ч</w:t>
      </w:r>
      <w:proofErr w:type="spellEnd"/>
      <w:r>
        <w:rPr>
          <w:rFonts w:ascii="Franklin Gothic Medium" w:hAnsi="Franklin Gothic Medium" w:cs="Franklin Gothic Medium"/>
          <w:color w:val="000000"/>
          <w:sz w:val="24"/>
          <w:szCs w:val="24"/>
        </w:rPr>
        <w:t>. и «</w:t>
      </w:r>
      <w:proofErr w:type="spellStart"/>
      <w:r>
        <w:rPr>
          <w:rFonts w:ascii="Franklin Gothic Medium" w:hAnsi="Franklin Gothic Medium" w:cs="Franklin Gothic Medium"/>
          <w:color w:val="000000"/>
          <w:sz w:val="24"/>
          <w:szCs w:val="24"/>
        </w:rPr>
        <w:t>магазин</w:t>
      </w:r>
      <w:proofErr w:type="spellEnd"/>
      <w:r>
        <w:rPr>
          <w:rFonts w:ascii="Franklin Gothic Medium" w:hAnsi="Franklin Gothic Medium" w:cs="Franklin Gothic Medium"/>
          <w:color w:val="000000"/>
          <w:sz w:val="24"/>
          <w:szCs w:val="24"/>
        </w:rPr>
        <w:t>», «</w:t>
      </w:r>
      <w:proofErr w:type="spellStart"/>
      <w:r>
        <w:rPr>
          <w:rFonts w:ascii="Franklin Gothic Medium" w:hAnsi="Franklin Gothic Medium" w:cs="Franklin Gothic Medium"/>
          <w:color w:val="000000"/>
          <w:sz w:val="24"/>
          <w:szCs w:val="24"/>
        </w:rPr>
        <w:t>совершение</w:t>
      </w:r>
      <w:proofErr w:type="spellEnd"/>
      <w:r>
        <w:rPr>
          <w:rFonts w:ascii="Franklin Gothic Medium" w:hAnsi="Franklin Gothic Medium" w:cs="Franklin Gothic Medium"/>
          <w:color w:val="000000"/>
          <w:sz w:val="24"/>
          <w:szCs w:val="24"/>
        </w:rPr>
        <w:t xml:space="preserve"> </w:t>
      </w:r>
      <w:proofErr w:type="spellStart"/>
      <w:r>
        <w:rPr>
          <w:rFonts w:ascii="Franklin Gothic Medium" w:hAnsi="Franklin Gothic Medium" w:cs="Franklin Gothic Medium"/>
          <w:color w:val="000000"/>
          <w:sz w:val="24"/>
          <w:szCs w:val="24"/>
        </w:rPr>
        <w:t>покупок</w:t>
      </w:r>
      <w:proofErr w:type="spellEnd"/>
      <w:r>
        <w:rPr>
          <w:rFonts w:ascii="Franklin Gothic Medium" w:hAnsi="Franklin Gothic Medium" w:cs="Franklin Gothic Medium"/>
          <w:color w:val="000000"/>
          <w:sz w:val="24"/>
          <w:szCs w:val="24"/>
        </w:rPr>
        <w:t xml:space="preserve">»). 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Воображение детей становится в этом возрасте богаче, </w:t>
      </w:r>
      <w:proofErr w:type="spellStart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оригинальней</w:t>
      </w:r>
      <w:proofErr w:type="spellEnd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и в то же время делается более логичным и последовательным. Развивается наглядно-образное мышление, многие действия ребенок уже способен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совершать в уме</w:t>
      </w:r>
      <w:proofErr w:type="gramStart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.</w:t>
      </w:r>
      <w:proofErr w:type="gramEnd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 </w:t>
      </w:r>
      <w:proofErr w:type="gramStart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о</w:t>
      </w:r>
      <w:proofErr w:type="gramEnd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бдумывать его по ходу действия, вживаться в роли – главные и вспомогательные. Проявляется интерес к коллективной работе. Ребенок 6-7 лет обладает способностью не только погружаться в игру с самоотдачей, но и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оценивать себя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 в этой деятельности,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>рефлексировать над ее итогами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, обсуждать их. Все это также располагает к проведению представленной игровой программы для детей данного возраста. </w:t>
      </w:r>
    </w:p>
    <w:p w:rsidR="007E4DAC" w:rsidRPr="00F3434D" w:rsidRDefault="00276CD2">
      <w:pPr>
        <w:tabs>
          <w:tab w:val="left" w:pos="8789"/>
        </w:tabs>
        <w:spacing w:after="0" w:line="240" w:lineRule="auto"/>
        <w:ind w:firstLine="567"/>
        <w:jc w:val="both"/>
        <w:rPr>
          <w:lang w:val="ru-RU"/>
        </w:rPr>
      </w:pP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Еще одно важное свойство возрастной категории –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 xml:space="preserve"> достаточно высокий уровень психического и умственного развития. 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Дети уже имеют устойчивый набор представлений об окружающем мире (от нравственных установок до бытовых ситуаций) и в то же время стремятся задавать вопросы, экспериментировать. Также они </w:t>
      </w:r>
      <w:r w:rsidRPr="00F3434D">
        <w:rPr>
          <w:rFonts w:ascii="Franklin Gothic Medium" w:hAnsi="Franklin Gothic Medium" w:cs="Franklin Gothic Medium"/>
          <w:b/>
          <w:color w:val="000000"/>
          <w:sz w:val="24"/>
          <w:szCs w:val="24"/>
          <w:lang w:val="ru-RU"/>
        </w:rPr>
        <w:t xml:space="preserve">обладают первичными математическими понятиями </w:t>
      </w:r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(</w:t>
      </w:r>
      <w:proofErr w:type="gramStart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>больше-меньше</w:t>
      </w:r>
      <w:proofErr w:type="gramEnd"/>
      <w:r w:rsidRPr="00F3434D">
        <w:rPr>
          <w:rFonts w:ascii="Franklin Gothic Medium" w:hAnsi="Franklin Gothic Medium" w:cs="Franklin Gothic Medium"/>
          <w:color w:val="000000"/>
          <w:sz w:val="24"/>
          <w:szCs w:val="24"/>
          <w:lang w:val="ru-RU"/>
        </w:rPr>
        <w:t xml:space="preserve">, прибавить-отнять), которые позволят ориентироваться в ситуации «финансового выбора». </w:t>
      </w:r>
    </w:p>
    <w:sectPr w:rsidR="007E4DAC" w:rsidRPr="00F3434D">
      <w:pgSz w:w="12240" w:h="15840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PL UMing HK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ermes;Times New Roman">
    <w:panose1 w:val="00000000000000000000"/>
    <w:charset w:val="00"/>
    <w:family w:val="roman"/>
    <w:notTrueType/>
    <w:pitch w:val="default"/>
  </w:font>
  <w:font w:name="Arial Rounded MT Bold;Arial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E4DAC"/>
    <w:rsid w:val="00276CD2"/>
    <w:rsid w:val="007B3173"/>
    <w:rsid w:val="007E4DAC"/>
    <w:rsid w:val="00967083"/>
    <w:rsid w:val="00C12D03"/>
    <w:rsid w:val="00F3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ahoma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overflowPunct w:val="0"/>
      <w:spacing w:after="160" w:line="252" w:lineRule="auto"/>
    </w:pPr>
    <w:rPr>
      <w:rFonts w:eastAsia="AR PL UMing HK" w:cs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  <w:b/>
      <w:bCs/>
      <w:sz w:val="28"/>
      <w:szCs w:val="34"/>
      <w:lang w:val="ru-RU"/>
    </w:rPr>
  </w:style>
  <w:style w:type="character" w:customStyle="1" w:styleId="a3">
    <w:name w:val="Выделение жирным"/>
    <w:rPr>
      <w:b/>
      <w:bCs/>
    </w:rPr>
  </w:style>
  <w:style w:type="character" w:styleId="a4">
    <w:name w:val="Emphasis"/>
    <w:rPr>
      <w:i/>
      <w:iCs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Arial" w:eastAsia="Microsoft YaHei" w:hAnsi="Arial" w:cs="Lohit Hindi"/>
      <w:sz w:val="28"/>
      <w:szCs w:val="28"/>
    </w:rPr>
  </w:style>
  <w:style w:type="paragraph" w:styleId="a7">
    <w:name w:val="Body Text"/>
    <w:basedOn w:val="a"/>
    <w:pPr>
      <w:spacing w:after="120" w:line="288" w:lineRule="auto"/>
    </w:pPr>
  </w:style>
  <w:style w:type="paragraph" w:styleId="a8">
    <w:name w:val="List"/>
    <w:basedOn w:val="a7"/>
    <w:rPr>
      <w:rFonts w:cs="Lohit Hindi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ohit Hindi"/>
    </w:rPr>
  </w:style>
  <w:style w:type="paragraph" w:customStyle="1" w:styleId="ab">
    <w:name w:val="Заглавие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ac">
    <w:name w:val="Содержимое таблицы"/>
    <w:basedOn w:val="a"/>
    <w:qFormat/>
  </w:style>
  <w:style w:type="paragraph" w:customStyle="1" w:styleId="ad">
    <w:name w:val="Заголовок таблицы"/>
    <w:basedOn w:val="ac"/>
    <w:qFormat/>
  </w:style>
  <w:style w:type="numbering" w:customStyle="1" w:styleId="WW8Num1">
    <w:name w:val="WW8Num1"/>
  </w:style>
  <w:style w:type="paragraph" w:styleId="ae">
    <w:name w:val="Balloon Text"/>
    <w:basedOn w:val="a"/>
    <w:link w:val="af"/>
    <w:uiPriority w:val="99"/>
    <w:semiHidden/>
    <w:unhideWhenUsed/>
    <w:rsid w:val="00F3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434D"/>
    <w:rPr>
      <w:rFonts w:ascii="Tahoma" w:eastAsia="AR PL UMing HK" w:hAnsi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1674</Words>
  <Characters>9546</Characters>
  <Application>Microsoft Office Word</Application>
  <DocSecurity>0</DocSecurity>
  <Lines>79</Lines>
  <Paragraphs>22</Paragraphs>
  <ScaleCrop>false</ScaleCrop>
  <Company>OGV</Company>
  <LinksUpToDate>false</LinksUpToDate>
  <CharactersWithSpaces>11198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Yana Kruglyak</cp:lastModifiedBy>
  <cp:revision>28</cp:revision>
  <cp:lastPrinted>2016-06-21T11:27:00Z</cp:lastPrinted>
  <dcterms:created xsi:type="dcterms:W3CDTF">2015-10-01T13:42:00Z</dcterms:created>
  <dcterms:modified xsi:type="dcterms:W3CDTF">2016-08-24T16:14:00Z</dcterms:modified>
  <dc:language>ru-RU</dc:language>
</cp:coreProperties>
</file>